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F" w:rsidRDefault="00164E61">
      <w:r w:rsidRPr="00164E61">
        <w:rPr>
          <w:noProof/>
          <w:lang w:val="en-GB" w:eastAsia="en-GB"/>
        </w:rPr>
        <w:drawing>
          <wp:inline distT="0" distB="0" distL="0" distR="0">
            <wp:extent cx="5943600" cy="1267460"/>
            <wp:effectExtent l="19050" t="0" r="0" b="0"/>
            <wp:docPr id="3" name="Picture 0" descr="FACE Press Release Header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Press Release Header 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E61" w:rsidRDefault="00164E61"/>
    <w:p w:rsidR="00164E61" w:rsidRDefault="00164E61"/>
    <w:p w:rsidR="00164E61" w:rsidRPr="00164E61" w:rsidRDefault="00164E61" w:rsidP="00164E61">
      <w:pPr>
        <w:jc w:val="center"/>
        <w:rPr>
          <w:rFonts w:ascii="extravaganzza" w:hAnsi="extravaganzza" w:cs="Arial"/>
          <w:b/>
          <w:sz w:val="36"/>
          <w:szCs w:val="36"/>
        </w:rPr>
      </w:pPr>
      <w:r w:rsidRPr="00164E61">
        <w:rPr>
          <w:rFonts w:ascii="extravaganzza" w:hAnsi="extravaganzza" w:cs="Arial"/>
          <w:b/>
          <w:sz w:val="36"/>
          <w:szCs w:val="36"/>
        </w:rPr>
        <w:t>THE FACE OF 2012</w:t>
      </w:r>
    </w:p>
    <w:p w:rsidR="00164E61" w:rsidRPr="00164E61" w:rsidRDefault="00164E61" w:rsidP="00164E61">
      <w:pPr>
        <w:jc w:val="center"/>
        <w:rPr>
          <w:rFonts w:ascii="extravaganzza" w:hAnsi="extravaganzza" w:cs="Arial"/>
          <w:sz w:val="20"/>
          <w:szCs w:val="20"/>
        </w:rPr>
      </w:pPr>
      <w:r w:rsidRPr="00164E61">
        <w:rPr>
          <w:rFonts w:ascii="extravaganzza" w:hAnsi="extravaganzza" w:cs="Arial"/>
          <w:sz w:val="20"/>
          <w:szCs w:val="20"/>
        </w:rPr>
        <w:t xml:space="preserve">THE FACE TEAM IS BACK IN THE OFFICE IN BRUSSELS AND LOOKING FORWARD TO THE YEAR AHEAD WHICH WILL BE A TESTAMENT TO </w:t>
      </w:r>
      <w:r w:rsidRPr="00164E61">
        <w:rPr>
          <w:rFonts w:ascii="extravaganzza" w:hAnsi="extravaganzza" w:cs="Arial"/>
          <w:b/>
          <w:bCs/>
          <w:sz w:val="20"/>
          <w:szCs w:val="20"/>
        </w:rPr>
        <w:t>35 YEARS OF FACE</w:t>
      </w:r>
      <w:r w:rsidRPr="00164E61">
        <w:rPr>
          <w:rFonts w:ascii="extravaganzza" w:hAnsi="extravaganzza" w:cs="Arial"/>
          <w:sz w:val="20"/>
          <w:szCs w:val="20"/>
        </w:rPr>
        <w:t>.</w:t>
      </w:r>
    </w:p>
    <w:p w:rsidR="00164E61" w:rsidRDefault="00164E61">
      <w:pPr>
        <w:rPr>
          <w:rFonts w:ascii="Arial" w:hAnsi="Arial" w:cs="Arial"/>
        </w:rPr>
      </w:pPr>
    </w:p>
    <w:p w:rsidR="00164E61" w:rsidRDefault="00164E61">
      <w:pPr>
        <w:rPr>
          <w:rFonts w:ascii="Arial" w:hAnsi="Arial" w:cs="Arial"/>
        </w:rPr>
      </w:pPr>
    </w:p>
    <w:p w:rsidR="001D3470" w:rsidRPr="00164E61" w:rsidRDefault="00164E61" w:rsidP="0010117D">
      <w:pPr>
        <w:jc w:val="both"/>
        <w:rPr>
          <w:rFonts w:ascii="Garamond" w:hAnsi="Garamond" w:cs="Arial"/>
          <w:sz w:val="24"/>
          <w:szCs w:val="24"/>
        </w:rPr>
      </w:pPr>
      <w:r w:rsidRPr="00164E61">
        <w:rPr>
          <w:rFonts w:ascii="Garamond" w:hAnsi="Garamond" w:cs="Arial"/>
          <w:b/>
          <w:sz w:val="24"/>
          <w:szCs w:val="24"/>
        </w:rPr>
        <w:t xml:space="preserve">2 January 2012, Brussels - </w:t>
      </w:r>
      <w:r w:rsidR="00F55C81" w:rsidRPr="00164E61">
        <w:rPr>
          <w:rFonts w:ascii="Garamond" w:hAnsi="Garamond" w:cs="Arial"/>
          <w:sz w:val="24"/>
          <w:szCs w:val="24"/>
        </w:rPr>
        <w:t>I</w:t>
      </w:r>
      <w:r w:rsidR="001D3470" w:rsidRPr="00164E61">
        <w:rPr>
          <w:rFonts w:ascii="Garamond" w:hAnsi="Garamond" w:cs="Arial"/>
          <w:sz w:val="24"/>
          <w:szCs w:val="24"/>
        </w:rPr>
        <w:t>t’s going to be another action-packed year, so here are a few highlights that we are looking forward to…</w:t>
      </w:r>
    </w:p>
    <w:p w:rsidR="007E6102" w:rsidRPr="00164E61" w:rsidRDefault="007E6102" w:rsidP="0010117D">
      <w:pPr>
        <w:jc w:val="both"/>
        <w:rPr>
          <w:rFonts w:ascii="Garamond" w:hAnsi="Garamond" w:cs="Arial"/>
          <w:b/>
          <w:sz w:val="24"/>
          <w:szCs w:val="24"/>
        </w:rPr>
      </w:pPr>
    </w:p>
    <w:p w:rsidR="007E6102" w:rsidRPr="00164E61" w:rsidRDefault="00B51012" w:rsidP="0010117D">
      <w:pPr>
        <w:jc w:val="both"/>
        <w:rPr>
          <w:rFonts w:ascii="Garamond" w:hAnsi="Garamond" w:cs="Arial"/>
          <w:sz w:val="24"/>
          <w:szCs w:val="24"/>
        </w:rPr>
      </w:pPr>
      <w:r w:rsidRPr="00164E61">
        <w:rPr>
          <w:rFonts w:ascii="Garamond" w:hAnsi="Garamond" w:cs="Arial"/>
          <w:sz w:val="24"/>
          <w:szCs w:val="24"/>
        </w:rPr>
        <w:t xml:space="preserve">21 January: </w:t>
      </w:r>
      <w:r w:rsidR="007E6102" w:rsidRPr="00164E61">
        <w:rPr>
          <w:rFonts w:ascii="Garamond" w:hAnsi="Garamond" w:cs="Arial"/>
          <w:sz w:val="24"/>
          <w:szCs w:val="24"/>
        </w:rPr>
        <w:t xml:space="preserve">FACE’s regional work builds the capacity and expertise of FACE Members who focus on issues specific to their region. The </w:t>
      </w:r>
      <w:r w:rsidR="007E6102" w:rsidRPr="00164E61">
        <w:rPr>
          <w:rFonts w:ascii="Garamond" w:hAnsi="Garamond" w:cs="Arial"/>
          <w:b/>
          <w:sz w:val="24"/>
          <w:szCs w:val="24"/>
        </w:rPr>
        <w:t>first regional meeting</w:t>
      </w:r>
      <w:r w:rsidR="007E6102" w:rsidRPr="00164E61">
        <w:rPr>
          <w:rFonts w:ascii="Garamond" w:hAnsi="Garamond" w:cs="Arial"/>
          <w:sz w:val="24"/>
          <w:szCs w:val="24"/>
        </w:rPr>
        <w:t xml:space="preserve"> will see FACE’s Mediterranean grouping - </w:t>
      </w:r>
      <w:r w:rsidR="007E6102" w:rsidRPr="00164E61">
        <w:rPr>
          <w:rFonts w:ascii="Garamond" w:hAnsi="Garamond" w:cs="Arial"/>
          <w:b/>
          <w:sz w:val="24"/>
          <w:szCs w:val="24"/>
        </w:rPr>
        <w:t>FACE MED</w:t>
      </w:r>
      <w:r w:rsidR="007E6102" w:rsidRPr="00164E61">
        <w:rPr>
          <w:rFonts w:ascii="Garamond" w:hAnsi="Garamond" w:cs="Arial"/>
          <w:sz w:val="24"/>
          <w:szCs w:val="24"/>
        </w:rPr>
        <w:t xml:space="preserve"> </w:t>
      </w:r>
      <w:r w:rsidRPr="00164E61">
        <w:rPr>
          <w:rFonts w:ascii="Garamond" w:hAnsi="Garamond" w:cs="Arial"/>
          <w:sz w:val="24"/>
          <w:szCs w:val="24"/>
        </w:rPr>
        <w:t>-</w:t>
      </w:r>
      <w:r w:rsidR="007E6102" w:rsidRPr="00164E61">
        <w:rPr>
          <w:rFonts w:ascii="Garamond" w:hAnsi="Garamond" w:cs="Arial"/>
          <w:sz w:val="24"/>
          <w:szCs w:val="24"/>
        </w:rPr>
        <w:t xml:space="preserve"> hosted by the </w:t>
      </w:r>
      <w:r w:rsidR="007E6102" w:rsidRPr="00164E61">
        <w:rPr>
          <w:rFonts w:ascii="Garamond" w:hAnsi="Garamond" w:cs="Arial"/>
          <w:b/>
          <w:sz w:val="24"/>
          <w:szCs w:val="24"/>
        </w:rPr>
        <w:t>Cyprus</w:t>
      </w:r>
      <w:r w:rsidR="007E6102" w:rsidRPr="00164E61">
        <w:rPr>
          <w:rFonts w:ascii="Garamond" w:hAnsi="Garamond" w:cs="Arial"/>
          <w:sz w:val="24"/>
          <w:szCs w:val="24"/>
        </w:rPr>
        <w:t xml:space="preserve"> Federation for Hunting &amp; Wil</w:t>
      </w:r>
      <w:r w:rsidRPr="00164E61">
        <w:rPr>
          <w:rFonts w:ascii="Garamond" w:hAnsi="Garamond" w:cs="Arial"/>
          <w:sz w:val="24"/>
          <w:szCs w:val="24"/>
        </w:rPr>
        <w:t>dlife Conservation</w:t>
      </w:r>
      <w:r w:rsidR="007E6102" w:rsidRPr="00164E61">
        <w:rPr>
          <w:rFonts w:ascii="Garamond" w:hAnsi="Garamond" w:cs="Arial"/>
          <w:sz w:val="24"/>
          <w:szCs w:val="24"/>
        </w:rPr>
        <w:t>. Representatives from France, Greece, Italy and Malta will join Cypriot representatives to discuss a range of Medit</w:t>
      </w:r>
      <w:r w:rsidRPr="00164E61">
        <w:rPr>
          <w:rFonts w:ascii="Garamond" w:hAnsi="Garamond" w:cs="Arial"/>
          <w:sz w:val="24"/>
          <w:szCs w:val="24"/>
        </w:rPr>
        <w:t xml:space="preserve">erranean-specific dossiers and share their experiences. </w:t>
      </w:r>
      <w:r w:rsidR="007E6102" w:rsidRPr="00164E61">
        <w:rPr>
          <w:rFonts w:ascii="Garamond" w:hAnsi="Garamond" w:cs="Arial"/>
          <w:sz w:val="24"/>
          <w:szCs w:val="24"/>
        </w:rPr>
        <w:t xml:space="preserve"> </w:t>
      </w:r>
    </w:p>
    <w:p w:rsidR="007E6102" w:rsidRPr="00164E61" w:rsidRDefault="007E6102" w:rsidP="0010117D">
      <w:pPr>
        <w:jc w:val="both"/>
        <w:rPr>
          <w:rFonts w:ascii="Garamond" w:hAnsi="Garamond" w:cs="Arial"/>
          <w:sz w:val="24"/>
          <w:szCs w:val="24"/>
        </w:rPr>
      </w:pPr>
    </w:p>
    <w:p w:rsidR="005F1497" w:rsidRPr="00164E61" w:rsidRDefault="005F1497" w:rsidP="0010117D">
      <w:pPr>
        <w:jc w:val="both"/>
        <w:rPr>
          <w:rFonts w:ascii="Garamond" w:hAnsi="Garamond" w:cs="Arial"/>
          <w:sz w:val="24"/>
          <w:szCs w:val="24"/>
          <w:lang w:val="sv-SE"/>
        </w:rPr>
      </w:pPr>
      <w:r w:rsidRPr="00164E61">
        <w:rPr>
          <w:rFonts w:ascii="Garamond" w:hAnsi="Garamond" w:cs="Arial"/>
          <w:sz w:val="24"/>
          <w:szCs w:val="24"/>
        </w:rPr>
        <w:t>24 January: FACE’s first</w:t>
      </w:r>
      <w:r w:rsidR="007E6102" w:rsidRPr="00164E61">
        <w:rPr>
          <w:rFonts w:ascii="Garamond" w:hAnsi="Garamond" w:cs="Arial"/>
          <w:sz w:val="24"/>
          <w:szCs w:val="24"/>
        </w:rPr>
        <w:t xml:space="preserve"> EU</w:t>
      </w:r>
      <w:r w:rsidRPr="00164E61">
        <w:rPr>
          <w:rFonts w:ascii="Garamond" w:hAnsi="Garamond" w:cs="Arial"/>
          <w:sz w:val="24"/>
          <w:szCs w:val="24"/>
        </w:rPr>
        <w:t xml:space="preserve"> event of the year, you are invited to join us for a special </w:t>
      </w:r>
      <w:r w:rsidRPr="00164E61">
        <w:rPr>
          <w:rFonts w:ascii="Garamond" w:hAnsi="Garamond" w:cs="Arial"/>
          <w:b/>
          <w:sz w:val="24"/>
          <w:szCs w:val="24"/>
          <w:lang w:val="sv-SE"/>
        </w:rPr>
        <w:t>Invasive Alien Species</w:t>
      </w:r>
      <w:r w:rsidRPr="00164E61">
        <w:rPr>
          <w:rFonts w:ascii="Garamond" w:hAnsi="Garamond" w:cs="Arial"/>
          <w:sz w:val="24"/>
          <w:szCs w:val="24"/>
          <w:lang w:val="sv-SE"/>
        </w:rPr>
        <w:t xml:space="preserve"> </w:t>
      </w:r>
      <w:r w:rsidRPr="00164E61">
        <w:rPr>
          <w:rFonts w:ascii="Garamond" w:hAnsi="Garamond" w:cs="Arial"/>
          <w:b/>
          <w:sz w:val="24"/>
          <w:szCs w:val="24"/>
          <w:lang w:val="sv-SE"/>
        </w:rPr>
        <w:t>Seminar</w:t>
      </w:r>
      <w:r w:rsidRPr="00164E61">
        <w:rPr>
          <w:rFonts w:ascii="Garamond" w:hAnsi="Garamond" w:cs="Arial"/>
          <w:sz w:val="24"/>
          <w:szCs w:val="24"/>
          <w:lang w:val="sv-SE"/>
        </w:rPr>
        <w:t xml:space="preserve"> in the </w:t>
      </w:r>
      <w:r w:rsidRPr="00164E61">
        <w:rPr>
          <w:rFonts w:ascii="Garamond" w:hAnsi="Garamond" w:cs="Arial"/>
          <w:b/>
          <w:sz w:val="24"/>
          <w:szCs w:val="24"/>
          <w:lang w:val="sv-SE"/>
        </w:rPr>
        <w:t>European Parliament, Brussels</w:t>
      </w:r>
      <w:r w:rsidRPr="00164E61">
        <w:rPr>
          <w:rFonts w:ascii="Garamond" w:hAnsi="Garamond" w:cs="Arial"/>
          <w:sz w:val="24"/>
          <w:szCs w:val="24"/>
          <w:lang w:val="sv-SE"/>
        </w:rPr>
        <w:t xml:space="preserve">. This interactive session hosted by UK MEP Robert Sturdy will gather subject experts from FACE, the European Landowners’ Organization (ELO) and the European Anglers Alliance (EAA) amongst others, with  decision-makers from both the Parliament and the Commission to discuss this key issue which will see </w:t>
      </w:r>
      <w:r w:rsidR="007E6102" w:rsidRPr="00164E61">
        <w:rPr>
          <w:rFonts w:ascii="Garamond" w:hAnsi="Garamond" w:cs="Arial"/>
          <w:sz w:val="24"/>
          <w:szCs w:val="24"/>
          <w:lang w:val="sv-SE"/>
        </w:rPr>
        <w:t xml:space="preserve">EU </w:t>
      </w:r>
      <w:r w:rsidRPr="00164E61">
        <w:rPr>
          <w:rFonts w:ascii="Garamond" w:hAnsi="Garamond" w:cs="Arial"/>
          <w:sz w:val="24"/>
          <w:szCs w:val="24"/>
          <w:lang w:val="sv-SE"/>
        </w:rPr>
        <w:t>pr</w:t>
      </w:r>
      <w:r w:rsidR="008E6669">
        <w:rPr>
          <w:rFonts w:ascii="Garamond" w:hAnsi="Garamond" w:cs="Arial"/>
          <w:sz w:val="24"/>
          <w:szCs w:val="24"/>
          <w:lang w:val="sv-SE"/>
        </w:rPr>
        <w:t xml:space="preserve">oposals put forward this year. </w:t>
      </w:r>
      <w:r w:rsidRPr="00164E61">
        <w:rPr>
          <w:rFonts w:ascii="Garamond" w:hAnsi="Garamond" w:cs="Arial"/>
          <w:sz w:val="24"/>
          <w:szCs w:val="24"/>
          <w:lang w:val="sv-SE"/>
        </w:rPr>
        <w:t xml:space="preserve"> </w:t>
      </w:r>
    </w:p>
    <w:p w:rsidR="00287DA7" w:rsidRPr="00164E61" w:rsidRDefault="00287DA7" w:rsidP="0010117D">
      <w:pPr>
        <w:jc w:val="both"/>
        <w:rPr>
          <w:rFonts w:ascii="Garamond" w:hAnsi="Garamond" w:cs="Arial"/>
          <w:sz w:val="24"/>
          <w:szCs w:val="24"/>
          <w:lang w:val="sv-SE" w:eastAsia="da-DK"/>
        </w:rPr>
      </w:pPr>
    </w:p>
    <w:p w:rsidR="00F55C81" w:rsidRPr="009B4169" w:rsidRDefault="00287DA7" w:rsidP="0010117D">
      <w:pPr>
        <w:jc w:val="both"/>
        <w:rPr>
          <w:rFonts w:ascii="Garamond" w:hAnsi="Garamond" w:cs="Arial"/>
          <w:sz w:val="24"/>
          <w:szCs w:val="24"/>
          <w:lang w:val="en-GB" w:eastAsia="da-DK"/>
        </w:rPr>
      </w:pPr>
      <w:r w:rsidRPr="00164E61">
        <w:rPr>
          <w:rFonts w:ascii="Garamond" w:hAnsi="Garamond" w:cs="Arial"/>
          <w:b/>
          <w:sz w:val="24"/>
          <w:szCs w:val="24"/>
          <w:lang w:val="en-GB" w:eastAsia="da-DK"/>
        </w:rPr>
        <w:t>World Wetlands Day</w:t>
      </w:r>
      <w:r w:rsidRPr="00164E61">
        <w:rPr>
          <w:rFonts w:ascii="Garamond" w:hAnsi="Garamond" w:cs="Arial"/>
          <w:sz w:val="24"/>
          <w:szCs w:val="24"/>
          <w:lang w:val="en-GB" w:eastAsia="da-DK"/>
        </w:rPr>
        <w:t xml:space="preserve"> on </w:t>
      </w:r>
      <w:r w:rsidRPr="00164E61">
        <w:rPr>
          <w:rFonts w:ascii="Garamond" w:hAnsi="Garamond" w:cs="Arial"/>
          <w:b/>
          <w:sz w:val="24"/>
          <w:szCs w:val="24"/>
          <w:lang w:val="en-GB" w:eastAsia="da-DK"/>
        </w:rPr>
        <w:t>2 February</w:t>
      </w:r>
      <w:r w:rsidRPr="00164E61">
        <w:rPr>
          <w:rFonts w:ascii="Garamond" w:hAnsi="Garamond" w:cs="Arial"/>
          <w:sz w:val="24"/>
          <w:szCs w:val="24"/>
          <w:lang w:val="en-GB" w:eastAsia="da-DK"/>
        </w:rPr>
        <w:t xml:space="preserve"> will be celebrated by all those who care about wetlands – and so hunters will be getting involved. </w:t>
      </w:r>
      <w:r w:rsidR="00F55C81" w:rsidRPr="00164E61">
        <w:rPr>
          <w:rFonts w:ascii="Garamond" w:hAnsi="Garamond" w:cs="Arial"/>
          <w:sz w:val="24"/>
          <w:szCs w:val="24"/>
        </w:rPr>
        <w:t xml:space="preserve">FACE’s good collaboration with </w:t>
      </w:r>
      <w:r w:rsidR="00F55C81" w:rsidRPr="00164E61">
        <w:rPr>
          <w:rFonts w:ascii="Garamond" w:hAnsi="Garamond" w:cs="Arial"/>
          <w:b/>
          <w:bCs/>
          <w:sz w:val="24"/>
          <w:szCs w:val="24"/>
        </w:rPr>
        <w:t>Safari Club International</w:t>
      </w:r>
      <w:r w:rsidR="00F55C81" w:rsidRPr="00164E61">
        <w:rPr>
          <w:rFonts w:ascii="Garamond" w:hAnsi="Garamond" w:cs="Arial"/>
          <w:sz w:val="24"/>
          <w:szCs w:val="24"/>
        </w:rPr>
        <w:t xml:space="preserve">, SCI and their sister </w:t>
      </w:r>
      <w:proofErr w:type="spellStart"/>
      <w:r w:rsidR="00F55C81" w:rsidRPr="00164E61">
        <w:rPr>
          <w:rFonts w:ascii="Garamond" w:hAnsi="Garamond" w:cs="Arial"/>
          <w:sz w:val="24"/>
          <w:szCs w:val="24"/>
        </w:rPr>
        <w:t>organisation</w:t>
      </w:r>
      <w:proofErr w:type="spellEnd"/>
      <w:r w:rsidR="00F55C81" w:rsidRPr="00164E61">
        <w:rPr>
          <w:rFonts w:ascii="Garamond" w:hAnsi="Garamond" w:cs="Arial"/>
          <w:sz w:val="24"/>
          <w:szCs w:val="24"/>
        </w:rPr>
        <w:t xml:space="preserve"> the Safari Club International Foundation (SCIF), </w:t>
      </w:r>
      <w:proofErr w:type="spellStart"/>
      <w:r w:rsidR="00F55C81" w:rsidRPr="00164E61">
        <w:rPr>
          <w:rFonts w:ascii="Garamond" w:hAnsi="Garamond" w:cs="Arial"/>
          <w:sz w:val="24"/>
          <w:szCs w:val="24"/>
        </w:rPr>
        <w:t>centres</w:t>
      </w:r>
      <w:proofErr w:type="spellEnd"/>
      <w:r w:rsidR="00F55C81" w:rsidRPr="00164E61">
        <w:rPr>
          <w:rFonts w:ascii="Garamond" w:hAnsi="Garamond" w:cs="Arial"/>
          <w:sz w:val="24"/>
          <w:szCs w:val="24"/>
        </w:rPr>
        <w:t xml:space="preserve"> on the common work on the </w:t>
      </w:r>
      <w:r w:rsidR="00F55C81" w:rsidRPr="00164E61">
        <w:rPr>
          <w:rFonts w:ascii="Garamond" w:hAnsi="Garamond" w:cs="Arial"/>
          <w:sz w:val="24"/>
          <w:szCs w:val="24"/>
          <w:lang w:val="en-GB"/>
        </w:rPr>
        <w:t>Convention on International Trade in Endangered Species</w:t>
      </w:r>
      <w:r w:rsidR="00F55C81" w:rsidRPr="00164E61">
        <w:rPr>
          <w:rFonts w:ascii="Garamond" w:hAnsi="Garamond" w:cs="Arial"/>
          <w:sz w:val="24"/>
          <w:szCs w:val="24"/>
        </w:rPr>
        <w:t xml:space="preserve">,CITES and other relevant international environmental agreements. With this in mind FACE will be at their </w:t>
      </w:r>
      <w:r w:rsidR="00F55C81" w:rsidRPr="00164E61">
        <w:rPr>
          <w:rFonts w:ascii="Garamond" w:hAnsi="Garamond" w:cs="Arial"/>
          <w:b/>
          <w:bCs/>
          <w:sz w:val="24"/>
          <w:szCs w:val="24"/>
        </w:rPr>
        <w:t>Annual Convention</w:t>
      </w:r>
      <w:r w:rsidR="00F55C81" w:rsidRPr="00164E61">
        <w:rPr>
          <w:rFonts w:ascii="Garamond" w:hAnsi="Garamond" w:cs="Arial"/>
          <w:sz w:val="24"/>
          <w:szCs w:val="24"/>
        </w:rPr>
        <w:t xml:space="preserve"> in Las Vegas in </w:t>
      </w:r>
      <w:r w:rsidR="00F55C81" w:rsidRPr="00164E61">
        <w:rPr>
          <w:rFonts w:ascii="Garamond" w:hAnsi="Garamond" w:cs="Arial"/>
          <w:b/>
          <w:bCs/>
          <w:sz w:val="24"/>
          <w:szCs w:val="24"/>
        </w:rPr>
        <w:t>February</w:t>
      </w:r>
      <w:r w:rsidR="00F55C81" w:rsidRPr="00164E61">
        <w:rPr>
          <w:rFonts w:ascii="Garamond" w:hAnsi="Garamond" w:cs="Arial"/>
          <w:sz w:val="24"/>
          <w:szCs w:val="24"/>
        </w:rPr>
        <w:t xml:space="preserve">. </w:t>
      </w:r>
    </w:p>
    <w:p w:rsidR="00BD7D96" w:rsidRPr="00164E61" w:rsidRDefault="00BD7D96" w:rsidP="0010117D">
      <w:pPr>
        <w:jc w:val="both"/>
        <w:rPr>
          <w:rFonts w:ascii="Garamond" w:hAnsi="Garamond" w:cs="Arial"/>
          <w:sz w:val="24"/>
          <w:szCs w:val="24"/>
          <w:lang w:val="en-GB" w:eastAsia="da-DK"/>
        </w:rPr>
      </w:pPr>
    </w:p>
    <w:p w:rsidR="00287DA7" w:rsidRDefault="00287DA7" w:rsidP="0010117D">
      <w:pPr>
        <w:jc w:val="both"/>
        <w:rPr>
          <w:rFonts w:ascii="Garamond" w:hAnsi="Garamond" w:cs="Arial"/>
          <w:sz w:val="24"/>
          <w:szCs w:val="24"/>
          <w:lang w:val="en-GB" w:eastAsia="da-DK"/>
        </w:rPr>
      </w:pPr>
      <w:r w:rsidRPr="00164E61">
        <w:rPr>
          <w:rFonts w:ascii="Garamond" w:hAnsi="Garamond" w:cs="Arial"/>
          <w:b/>
          <w:sz w:val="24"/>
          <w:szCs w:val="24"/>
          <w:lang w:val="en-GB" w:eastAsia="da-DK"/>
        </w:rPr>
        <w:t xml:space="preserve">March </w:t>
      </w:r>
      <w:r w:rsidRPr="00164E61">
        <w:rPr>
          <w:rFonts w:ascii="Garamond" w:hAnsi="Garamond" w:cs="Arial"/>
          <w:sz w:val="24"/>
          <w:szCs w:val="24"/>
          <w:lang w:val="en-GB" w:eastAsia="da-DK"/>
        </w:rPr>
        <w:t>will mark one year to</w:t>
      </w:r>
      <w:r w:rsidRPr="00164E61">
        <w:rPr>
          <w:rFonts w:ascii="Garamond" w:hAnsi="Garamond" w:cs="Arial"/>
          <w:b/>
          <w:sz w:val="24"/>
          <w:szCs w:val="24"/>
          <w:lang w:val="en-GB" w:eastAsia="da-DK"/>
        </w:rPr>
        <w:t xml:space="preserve"> </w:t>
      </w:r>
      <w:r w:rsidRPr="00164E61">
        <w:rPr>
          <w:rFonts w:ascii="Garamond" w:hAnsi="Garamond" w:cs="Arial"/>
          <w:sz w:val="24"/>
          <w:szCs w:val="24"/>
          <w:lang w:val="en-GB" w:eastAsia="da-DK"/>
        </w:rPr>
        <w:t xml:space="preserve">the much-anticipated COP-16 of the </w:t>
      </w:r>
      <w:r w:rsidRPr="00164E61">
        <w:rPr>
          <w:rFonts w:ascii="Garamond" w:hAnsi="Garamond" w:cs="Arial"/>
          <w:b/>
          <w:sz w:val="24"/>
          <w:szCs w:val="24"/>
          <w:lang w:val="en-GB" w:eastAsia="da-DK"/>
        </w:rPr>
        <w:t>Convention on International Trade in Endangered Species, CITES</w:t>
      </w:r>
      <w:r w:rsidRPr="00164E61">
        <w:rPr>
          <w:rFonts w:ascii="Garamond" w:hAnsi="Garamond" w:cs="Arial"/>
          <w:sz w:val="24"/>
          <w:szCs w:val="24"/>
          <w:lang w:val="en-GB" w:eastAsia="da-DK"/>
        </w:rPr>
        <w:t xml:space="preserve"> and FACE will be stepping up its preparations</w:t>
      </w:r>
      <w:r w:rsidR="00BD7D96" w:rsidRPr="00164E61">
        <w:rPr>
          <w:rFonts w:ascii="Garamond" w:hAnsi="Garamond" w:cs="Arial"/>
          <w:sz w:val="24"/>
          <w:szCs w:val="24"/>
          <w:lang w:val="en-GB" w:eastAsia="da-DK"/>
        </w:rPr>
        <w:t xml:space="preserve"> with its partners</w:t>
      </w:r>
      <w:r w:rsidRPr="00164E61">
        <w:rPr>
          <w:rFonts w:ascii="Garamond" w:hAnsi="Garamond" w:cs="Arial"/>
          <w:sz w:val="24"/>
          <w:szCs w:val="24"/>
          <w:lang w:val="en-GB" w:eastAsia="da-DK"/>
        </w:rPr>
        <w:t xml:space="preserve"> for this </w:t>
      </w:r>
      <w:r w:rsidR="00BD7D96" w:rsidRPr="00164E61">
        <w:rPr>
          <w:rFonts w:ascii="Garamond" w:hAnsi="Garamond" w:cs="Arial"/>
          <w:sz w:val="24"/>
          <w:szCs w:val="24"/>
          <w:lang w:val="en-GB" w:eastAsia="da-DK"/>
        </w:rPr>
        <w:t>key international agreement, where hunters and hunting need to be recognised as having an important role for conservation through trophy hunting and community-based natural resource management pro</w:t>
      </w:r>
      <w:r w:rsidR="00386050" w:rsidRPr="00164E61">
        <w:rPr>
          <w:rFonts w:ascii="Garamond" w:hAnsi="Garamond" w:cs="Arial"/>
          <w:sz w:val="24"/>
          <w:szCs w:val="24"/>
          <w:lang w:val="en-GB" w:eastAsia="da-DK"/>
        </w:rPr>
        <w:t xml:space="preserve">grammes – and therefore we need to avoid unjustified restrictions and bureaucracy on trophy exports/imports. </w:t>
      </w:r>
    </w:p>
    <w:p w:rsidR="009B4169" w:rsidRPr="00164E61" w:rsidRDefault="009B4169" w:rsidP="0010117D">
      <w:pPr>
        <w:jc w:val="both"/>
        <w:rPr>
          <w:rFonts w:ascii="Garamond" w:hAnsi="Garamond" w:cs="Arial"/>
          <w:sz w:val="24"/>
          <w:szCs w:val="24"/>
          <w:lang w:val="en-GB" w:eastAsia="da-DK"/>
        </w:rPr>
      </w:pPr>
    </w:p>
    <w:p w:rsidR="009861F1" w:rsidRPr="00164E61" w:rsidRDefault="009861F1" w:rsidP="0010117D">
      <w:pPr>
        <w:jc w:val="both"/>
        <w:rPr>
          <w:rFonts w:ascii="Garamond" w:hAnsi="Garamond" w:cs="Arial"/>
          <w:sz w:val="24"/>
          <w:szCs w:val="24"/>
        </w:rPr>
      </w:pPr>
      <w:r w:rsidRPr="00164E61">
        <w:rPr>
          <w:rFonts w:ascii="Garamond" w:hAnsi="Garamond" w:cs="Arial"/>
          <w:sz w:val="24"/>
          <w:szCs w:val="24"/>
        </w:rPr>
        <w:t xml:space="preserve">FACE Chief Executive Angus Middleton will be speaking at the </w:t>
      </w:r>
      <w:r w:rsidRPr="00164E61">
        <w:rPr>
          <w:rStyle w:val="Strong"/>
          <w:rFonts w:ascii="Garamond" w:hAnsi="Garamond" w:cs="Arial"/>
          <w:sz w:val="24"/>
          <w:szCs w:val="24"/>
        </w:rPr>
        <w:t>HUNT Conference</w:t>
      </w:r>
      <w:r w:rsidRPr="00164E61">
        <w:rPr>
          <w:rFonts w:ascii="Garamond" w:hAnsi="Garamond" w:cs="Arial"/>
          <w:sz w:val="24"/>
          <w:szCs w:val="24"/>
        </w:rPr>
        <w:t xml:space="preserve"> from </w:t>
      </w:r>
      <w:r w:rsidRPr="00164E61">
        <w:rPr>
          <w:rFonts w:ascii="Garamond" w:hAnsi="Garamond" w:cs="Arial"/>
          <w:b/>
          <w:sz w:val="24"/>
          <w:szCs w:val="24"/>
        </w:rPr>
        <w:t>27-29</w:t>
      </w:r>
      <w:r w:rsidRPr="00164E61">
        <w:rPr>
          <w:rFonts w:ascii="Garamond" w:hAnsi="Garamond" w:cs="Arial"/>
          <w:sz w:val="24"/>
          <w:szCs w:val="24"/>
        </w:rPr>
        <w:t xml:space="preserve"> </w:t>
      </w:r>
      <w:r w:rsidRPr="00164E61">
        <w:rPr>
          <w:rStyle w:val="Strong"/>
          <w:rFonts w:ascii="Garamond" w:hAnsi="Garamond" w:cs="Arial"/>
          <w:sz w:val="24"/>
          <w:szCs w:val="24"/>
        </w:rPr>
        <w:t>March 2012</w:t>
      </w:r>
      <w:r w:rsidRPr="00164E61">
        <w:rPr>
          <w:rFonts w:ascii="Garamond" w:hAnsi="Garamond" w:cs="Arial"/>
          <w:sz w:val="24"/>
          <w:szCs w:val="24"/>
        </w:rPr>
        <w:t xml:space="preserve"> in </w:t>
      </w:r>
      <w:r w:rsidRPr="00164E61">
        <w:rPr>
          <w:rFonts w:ascii="Garamond" w:hAnsi="Garamond" w:cs="Arial"/>
          <w:b/>
          <w:sz w:val="24"/>
          <w:szCs w:val="24"/>
        </w:rPr>
        <w:t>Spain</w:t>
      </w:r>
      <w:r w:rsidRPr="00164E61">
        <w:rPr>
          <w:rFonts w:ascii="Garamond" w:hAnsi="Garamond" w:cs="Arial"/>
          <w:sz w:val="24"/>
          <w:szCs w:val="24"/>
        </w:rPr>
        <w:t>, exploring and discussing the diverse values and impacts of hunting and how the multidisciplinary research results should be taken into account when designing policy, including future EU</w:t>
      </w:r>
      <w:r w:rsidR="00F55C81" w:rsidRPr="00164E61">
        <w:rPr>
          <w:rFonts w:ascii="Garamond" w:hAnsi="Garamond" w:cs="Arial"/>
          <w:sz w:val="24"/>
          <w:szCs w:val="24"/>
        </w:rPr>
        <w:t xml:space="preserve"> biodiversity</w:t>
      </w:r>
      <w:r w:rsidRPr="00164E61">
        <w:rPr>
          <w:rFonts w:ascii="Garamond" w:hAnsi="Garamond" w:cs="Arial"/>
          <w:sz w:val="24"/>
          <w:szCs w:val="24"/>
        </w:rPr>
        <w:t xml:space="preserve"> policies which could affect hunting and biodiversity conservation. This unique conference is the centerpiece of </w:t>
      </w:r>
      <w:r w:rsidRPr="00164E61">
        <w:rPr>
          <w:rStyle w:val="Strong"/>
          <w:rFonts w:ascii="Garamond" w:hAnsi="Garamond" w:cs="Arial"/>
          <w:sz w:val="24"/>
          <w:szCs w:val="24"/>
        </w:rPr>
        <w:t>HUNT</w:t>
      </w:r>
      <w:r w:rsidRPr="00164E61">
        <w:rPr>
          <w:rFonts w:ascii="Garamond" w:hAnsi="Garamond" w:cs="Arial"/>
          <w:sz w:val="24"/>
          <w:szCs w:val="24"/>
        </w:rPr>
        <w:t xml:space="preserve">, a unique research project looking into the wider meaning of hunting in the 21st </w:t>
      </w:r>
      <w:r w:rsidRPr="00164E61">
        <w:rPr>
          <w:rFonts w:ascii="Garamond" w:hAnsi="Garamond" w:cs="Arial"/>
          <w:sz w:val="24"/>
          <w:szCs w:val="24"/>
        </w:rPr>
        <w:lastRenderedPageBreak/>
        <w:t xml:space="preserve">century, and will lead straight into the </w:t>
      </w:r>
      <w:r w:rsidRPr="00164E61">
        <w:rPr>
          <w:rFonts w:ascii="Garamond" w:hAnsi="Garamond" w:cs="Arial"/>
          <w:b/>
          <w:sz w:val="24"/>
          <w:szCs w:val="24"/>
        </w:rPr>
        <w:t>FACE Members</w:t>
      </w:r>
      <w:r w:rsidR="009B4169">
        <w:rPr>
          <w:rFonts w:ascii="Garamond" w:hAnsi="Garamond" w:cs="Arial"/>
          <w:b/>
          <w:sz w:val="24"/>
          <w:szCs w:val="24"/>
        </w:rPr>
        <w:t>’</w:t>
      </w:r>
      <w:r w:rsidRPr="00164E61">
        <w:rPr>
          <w:rFonts w:ascii="Garamond" w:hAnsi="Garamond" w:cs="Arial"/>
          <w:b/>
          <w:sz w:val="24"/>
          <w:szCs w:val="24"/>
        </w:rPr>
        <w:t xml:space="preserve"> Meeting </w:t>
      </w:r>
      <w:r w:rsidRPr="00164E61">
        <w:rPr>
          <w:rFonts w:ascii="Garamond" w:hAnsi="Garamond" w:cs="Arial"/>
          <w:sz w:val="24"/>
          <w:szCs w:val="24"/>
        </w:rPr>
        <w:t xml:space="preserve">in </w:t>
      </w:r>
      <w:r w:rsidRPr="00164E61">
        <w:rPr>
          <w:rFonts w:ascii="Garamond" w:hAnsi="Garamond" w:cs="Arial"/>
          <w:b/>
          <w:sz w:val="24"/>
          <w:szCs w:val="24"/>
        </w:rPr>
        <w:t>Athens</w:t>
      </w:r>
      <w:r w:rsidRPr="00164E61">
        <w:rPr>
          <w:rFonts w:ascii="Garamond" w:hAnsi="Garamond" w:cs="Arial"/>
          <w:sz w:val="24"/>
          <w:szCs w:val="24"/>
        </w:rPr>
        <w:t xml:space="preserve"> – an intensive series of sessions involving hunting leaders from across Europe focusing on policy implementation. </w:t>
      </w:r>
    </w:p>
    <w:p w:rsidR="009861F1" w:rsidRPr="00164E61" w:rsidRDefault="009861F1" w:rsidP="0010117D">
      <w:pPr>
        <w:jc w:val="both"/>
        <w:rPr>
          <w:rFonts w:ascii="Garamond" w:hAnsi="Garamond" w:cs="Arial"/>
          <w:sz w:val="24"/>
          <w:szCs w:val="24"/>
        </w:rPr>
      </w:pPr>
    </w:p>
    <w:p w:rsidR="00F55329" w:rsidRPr="00164E61" w:rsidRDefault="009861F1" w:rsidP="0010117D">
      <w:pPr>
        <w:jc w:val="both"/>
        <w:rPr>
          <w:rFonts w:ascii="Garamond" w:hAnsi="Garamond" w:cs="Arial"/>
          <w:sz w:val="24"/>
          <w:szCs w:val="24"/>
        </w:rPr>
      </w:pPr>
      <w:r w:rsidRPr="00164E61">
        <w:rPr>
          <w:rFonts w:ascii="Garamond" w:hAnsi="Garamond" w:cs="Arial"/>
          <w:sz w:val="24"/>
          <w:szCs w:val="24"/>
        </w:rPr>
        <w:t xml:space="preserve">The </w:t>
      </w:r>
      <w:r w:rsidRPr="00164E61">
        <w:rPr>
          <w:rFonts w:ascii="Garamond" w:hAnsi="Garamond" w:cs="Arial"/>
          <w:b/>
          <w:sz w:val="24"/>
          <w:szCs w:val="24"/>
        </w:rPr>
        <w:t>FACE Technical Group on Legal Affairs</w:t>
      </w:r>
      <w:r w:rsidRPr="00164E61">
        <w:rPr>
          <w:rFonts w:ascii="Garamond" w:hAnsi="Garamond" w:cs="Arial"/>
          <w:sz w:val="24"/>
          <w:szCs w:val="24"/>
        </w:rPr>
        <w:t xml:space="preserve"> will gather its experts in </w:t>
      </w:r>
      <w:r w:rsidRPr="00164E61">
        <w:rPr>
          <w:rFonts w:ascii="Garamond" w:hAnsi="Garamond" w:cs="Arial"/>
          <w:b/>
          <w:sz w:val="24"/>
          <w:szCs w:val="24"/>
        </w:rPr>
        <w:t>Milan</w:t>
      </w:r>
      <w:r w:rsidRPr="00164E61">
        <w:rPr>
          <w:rFonts w:ascii="Garamond" w:hAnsi="Garamond" w:cs="Arial"/>
          <w:sz w:val="24"/>
          <w:szCs w:val="24"/>
        </w:rPr>
        <w:t xml:space="preserve">, </w:t>
      </w:r>
      <w:r w:rsidRPr="00164E61">
        <w:rPr>
          <w:rFonts w:ascii="Garamond" w:hAnsi="Garamond" w:cs="Arial"/>
          <w:b/>
          <w:sz w:val="24"/>
          <w:szCs w:val="24"/>
        </w:rPr>
        <w:t>Italy</w:t>
      </w:r>
      <w:r w:rsidRPr="00164E61">
        <w:rPr>
          <w:rFonts w:ascii="Garamond" w:hAnsi="Garamond" w:cs="Arial"/>
          <w:sz w:val="24"/>
          <w:szCs w:val="24"/>
        </w:rPr>
        <w:t xml:space="preserve"> in </w:t>
      </w:r>
      <w:r w:rsidRPr="00164E61">
        <w:rPr>
          <w:rFonts w:ascii="Garamond" w:hAnsi="Garamond" w:cs="Arial"/>
          <w:b/>
          <w:sz w:val="24"/>
          <w:szCs w:val="24"/>
        </w:rPr>
        <w:t>April</w:t>
      </w:r>
      <w:r w:rsidRPr="00164E61">
        <w:rPr>
          <w:rFonts w:ascii="Garamond" w:hAnsi="Garamond" w:cs="Arial"/>
          <w:sz w:val="24"/>
          <w:szCs w:val="24"/>
        </w:rPr>
        <w:t xml:space="preserve"> to progress its detailed analysis and understanding</w:t>
      </w:r>
      <w:r w:rsidR="00F55329" w:rsidRPr="00164E61">
        <w:rPr>
          <w:rFonts w:ascii="Garamond" w:hAnsi="Garamond" w:cs="Arial"/>
          <w:sz w:val="24"/>
          <w:szCs w:val="24"/>
        </w:rPr>
        <w:t xml:space="preserve"> of hunting-related legislation. </w:t>
      </w:r>
    </w:p>
    <w:p w:rsidR="00F55329" w:rsidRPr="00164E61" w:rsidRDefault="00F55329" w:rsidP="0010117D">
      <w:pPr>
        <w:jc w:val="both"/>
        <w:rPr>
          <w:rFonts w:ascii="Garamond" w:hAnsi="Garamond" w:cs="Arial"/>
          <w:sz w:val="24"/>
          <w:szCs w:val="24"/>
        </w:rPr>
      </w:pPr>
    </w:p>
    <w:p w:rsidR="00F55329" w:rsidRPr="00164E61" w:rsidRDefault="00F55329" w:rsidP="0010117D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64E61">
        <w:rPr>
          <w:rFonts w:ascii="Garamond" w:hAnsi="Garamond" w:cs="Arial"/>
          <w:b/>
          <w:sz w:val="24"/>
          <w:szCs w:val="24"/>
        </w:rPr>
        <w:t>May</w:t>
      </w:r>
      <w:r w:rsidR="00C70236">
        <w:rPr>
          <w:rFonts w:ascii="Garamond" w:hAnsi="Garamond" w:cs="Arial"/>
          <w:sz w:val="24"/>
          <w:szCs w:val="24"/>
        </w:rPr>
        <w:t xml:space="preserve"> </w:t>
      </w:r>
      <w:r w:rsidRPr="00164E61">
        <w:rPr>
          <w:rFonts w:ascii="Garamond" w:hAnsi="Garamond" w:cs="Arial"/>
          <w:sz w:val="24"/>
          <w:szCs w:val="24"/>
        </w:rPr>
        <w:t>will</w:t>
      </w:r>
      <w:proofErr w:type="gramEnd"/>
      <w:r w:rsidRPr="00164E61">
        <w:rPr>
          <w:rFonts w:ascii="Garamond" w:hAnsi="Garamond" w:cs="Arial"/>
          <w:sz w:val="24"/>
          <w:szCs w:val="24"/>
        </w:rPr>
        <w:t xml:space="preserve"> see</w:t>
      </w:r>
      <w:r w:rsidR="00F55C81" w:rsidRPr="00164E61">
        <w:rPr>
          <w:rFonts w:ascii="Garamond" w:hAnsi="Garamond" w:cs="Arial"/>
          <w:sz w:val="24"/>
          <w:szCs w:val="24"/>
        </w:rPr>
        <w:t xml:space="preserve"> FACE’s key partner, the Council on International Wildlife &amp; Conservation’s (CIC) General Assembly in South Africa preceding</w:t>
      </w:r>
      <w:r w:rsidRPr="00164E61">
        <w:rPr>
          <w:rFonts w:ascii="Garamond" w:hAnsi="Garamond" w:cs="Arial"/>
          <w:sz w:val="24"/>
          <w:szCs w:val="24"/>
        </w:rPr>
        <w:t xml:space="preserve"> the MOP-5 of the </w:t>
      </w:r>
      <w:r w:rsidRPr="00164E61">
        <w:rPr>
          <w:rFonts w:ascii="Garamond" w:hAnsi="Garamond" w:cs="Arial"/>
          <w:b/>
          <w:sz w:val="24"/>
          <w:szCs w:val="24"/>
        </w:rPr>
        <w:t xml:space="preserve">African Eurasian </w:t>
      </w:r>
      <w:proofErr w:type="spellStart"/>
      <w:r w:rsidRPr="00164E61">
        <w:rPr>
          <w:rFonts w:ascii="Garamond" w:hAnsi="Garamond" w:cs="Arial"/>
          <w:b/>
          <w:sz w:val="24"/>
          <w:szCs w:val="24"/>
        </w:rPr>
        <w:t>Waterbird</w:t>
      </w:r>
      <w:proofErr w:type="spellEnd"/>
      <w:r w:rsidRPr="00164E61">
        <w:rPr>
          <w:rFonts w:ascii="Garamond" w:hAnsi="Garamond" w:cs="Arial"/>
          <w:b/>
          <w:sz w:val="24"/>
          <w:szCs w:val="24"/>
        </w:rPr>
        <w:t xml:space="preserve"> Agreement (AEWA) </w:t>
      </w:r>
      <w:r w:rsidRPr="00164E61">
        <w:rPr>
          <w:rFonts w:ascii="Garamond" w:hAnsi="Garamond" w:cs="Arial"/>
          <w:sz w:val="24"/>
          <w:szCs w:val="24"/>
        </w:rPr>
        <w:t xml:space="preserve">in </w:t>
      </w:r>
      <w:r w:rsidRPr="00164E61">
        <w:rPr>
          <w:rFonts w:ascii="Garamond" w:hAnsi="Garamond" w:cs="Arial"/>
          <w:b/>
          <w:sz w:val="24"/>
          <w:szCs w:val="24"/>
        </w:rPr>
        <w:t>La Rochelle, France</w:t>
      </w:r>
      <w:r w:rsidRPr="00164E61">
        <w:rPr>
          <w:rFonts w:ascii="Garamond" w:hAnsi="Garamond" w:cs="Arial"/>
          <w:sz w:val="24"/>
          <w:szCs w:val="24"/>
        </w:rPr>
        <w:t xml:space="preserve">, where FACE will be participating and contributing hunters’ technical insights for the long-term benefit of migratory birds, </w:t>
      </w:r>
      <w:r w:rsidR="003C0977" w:rsidRPr="00164E61">
        <w:rPr>
          <w:rFonts w:ascii="Garamond" w:hAnsi="Garamond" w:cs="Arial"/>
          <w:sz w:val="24"/>
          <w:szCs w:val="24"/>
        </w:rPr>
        <w:t xml:space="preserve">along </w:t>
      </w:r>
      <w:r w:rsidRPr="00164E61">
        <w:rPr>
          <w:rFonts w:ascii="Garamond" w:hAnsi="Garamond" w:cs="Arial"/>
          <w:sz w:val="24"/>
          <w:szCs w:val="24"/>
        </w:rPr>
        <w:t xml:space="preserve">with </w:t>
      </w:r>
      <w:r w:rsidRPr="00164E61">
        <w:rPr>
          <w:rFonts w:ascii="Garamond" w:hAnsi="Garamond" w:cs="Arial"/>
          <w:b/>
          <w:sz w:val="24"/>
          <w:szCs w:val="24"/>
        </w:rPr>
        <w:t>World Migratory Bird Day</w:t>
      </w:r>
      <w:r w:rsidRPr="00164E61">
        <w:rPr>
          <w:rFonts w:ascii="Garamond" w:hAnsi="Garamond" w:cs="Arial"/>
          <w:sz w:val="24"/>
          <w:szCs w:val="24"/>
        </w:rPr>
        <w:t xml:space="preserve"> being celebrated on 14-15 May. Indeed, birds and their conservation will as ever be a major focus for FACE in 2012, and we will be keen to see the results of the </w:t>
      </w:r>
      <w:proofErr w:type="spellStart"/>
      <w:r w:rsidRPr="00164E61">
        <w:rPr>
          <w:rFonts w:ascii="Garamond" w:hAnsi="Garamond" w:cs="Arial"/>
          <w:b/>
          <w:sz w:val="24"/>
          <w:szCs w:val="24"/>
        </w:rPr>
        <w:t>Ramsar</w:t>
      </w:r>
      <w:proofErr w:type="spellEnd"/>
      <w:r w:rsidRPr="00164E61">
        <w:rPr>
          <w:rFonts w:ascii="Garamond" w:hAnsi="Garamond" w:cs="Arial"/>
          <w:b/>
          <w:sz w:val="24"/>
          <w:szCs w:val="24"/>
        </w:rPr>
        <w:t xml:space="preserve"> Wetland Awards</w:t>
      </w:r>
      <w:r w:rsidRPr="00164E61">
        <w:rPr>
          <w:rFonts w:ascii="Garamond" w:hAnsi="Garamond" w:cs="Arial"/>
          <w:sz w:val="24"/>
          <w:szCs w:val="24"/>
        </w:rPr>
        <w:t xml:space="preserve"> in </w:t>
      </w:r>
      <w:r w:rsidRPr="00164E61">
        <w:rPr>
          <w:rFonts w:ascii="Garamond" w:hAnsi="Garamond" w:cs="Arial"/>
          <w:b/>
          <w:sz w:val="24"/>
          <w:szCs w:val="24"/>
        </w:rPr>
        <w:t>Ju</w:t>
      </w:r>
      <w:r w:rsidR="00F55C81" w:rsidRPr="00164E61">
        <w:rPr>
          <w:rFonts w:ascii="Garamond" w:hAnsi="Garamond" w:cs="Arial"/>
          <w:b/>
          <w:sz w:val="24"/>
          <w:szCs w:val="24"/>
        </w:rPr>
        <w:t>ly</w:t>
      </w:r>
      <w:r w:rsidRPr="00164E61">
        <w:rPr>
          <w:rFonts w:ascii="Garamond" w:hAnsi="Garamond" w:cs="Arial"/>
          <w:sz w:val="24"/>
          <w:szCs w:val="24"/>
        </w:rPr>
        <w:t xml:space="preserve">. </w:t>
      </w:r>
    </w:p>
    <w:p w:rsidR="00F55329" w:rsidRPr="00164E61" w:rsidRDefault="00F55329" w:rsidP="0010117D">
      <w:pPr>
        <w:jc w:val="both"/>
        <w:rPr>
          <w:rFonts w:ascii="Garamond" w:hAnsi="Garamond" w:cs="Arial"/>
          <w:sz w:val="24"/>
          <w:szCs w:val="24"/>
        </w:rPr>
      </w:pPr>
    </w:p>
    <w:p w:rsidR="00F55329" w:rsidRPr="00164E61" w:rsidRDefault="00F55C81" w:rsidP="0010117D">
      <w:pPr>
        <w:jc w:val="both"/>
        <w:rPr>
          <w:rFonts w:ascii="Garamond" w:hAnsi="Garamond" w:cs="Arial"/>
          <w:sz w:val="24"/>
          <w:szCs w:val="24"/>
        </w:rPr>
      </w:pPr>
      <w:r w:rsidRPr="00164E61">
        <w:rPr>
          <w:rFonts w:ascii="Garamond" w:hAnsi="Garamond" w:cs="Arial"/>
          <w:b/>
          <w:bCs/>
          <w:sz w:val="24"/>
          <w:szCs w:val="24"/>
        </w:rPr>
        <w:t xml:space="preserve">June </w:t>
      </w:r>
      <w:r w:rsidRPr="00164E61">
        <w:rPr>
          <w:rFonts w:ascii="Garamond" w:hAnsi="Garamond" w:cs="Arial"/>
          <w:sz w:val="24"/>
          <w:szCs w:val="24"/>
        </w:rPr>
        <w:t xml:space="preserve">marks the start of the busy summer period of hunting and game fairs. </w:t>
      </w:r>
      <w:r w:rsidR="00F55329" w:rsidRPr="00164E61">
        <w:rPr>
          <w:rFonts w:ascii="Garamond" w:hAnsi="Garamond" w:cs="Arial"/>
          <w:sz w:val="24"/>
          <w:szCs w:val="24"/>
        </w:rPr>
        <w:t xml:space="preserve">The </w:t>
      </w:r>
      <w:r w:rsidR="00F55329" w:rsidRPr="00164E61">
        <w:rPr>
          <w:rFonts w:ascii="Garamond" w:hAnsi="Garamond" w:cs="Arial"/>
          <w:b/>
          <w:sz w:val="24"/>
          <w:szCs w:val="24"/>
        </w:rPr>
        <w:t xml:space="preserve">European </w:t>
      </w:r>
      <w:proofErr w:type="spellStart"/>
      <w:r w:rsidR="00F55329" w:rsidRPr="00164E61">
        <w:rPr>
          <w:rFonts w:ascii="Garamond" w:hAnsi="Garamond" w:cs="Arial"/>
          <w:b/>
          <w:sz w:val="24"/>
          <w:szCs w:val="24"/>
        </w:rPr>
        <w:t>Hornblowing</w:t>
      </w:r>
      <w:proofErr w:type="spellEnd"/>
      <w:r w:rsidR="00F55329" w:rsidRPr="00164E61">
        <w:rPr>
          <w:rFonts w:ascii="Garamond" w:hAnsi="Garamond" w:cs="Arial"/>
          <w:b/>
          <w:sz w:val="24"/>
          <w:szCs w:val="24"/>
        </w:rPr>
        <w:t xml:space="preserve"> Championships</w:t>
      </w:r>
      <w:r w:rsidR="00F55329" w:rsidRPr="00164E61">
        <w:rPr>
          <w:rFonts w:ascii="Garamond" w:hAnsi="Garamond" w:cs="Arial"/>
          <w:sz w:val="24"/>
          <w:szCs w:val="24"/>
        </w:rPr>
        <w:t xml:space="preserve"> will take place in </w:t>
      </w:r>
      <w:r w:rsidR="00F55329" w:rsidRPr="00164E61">
        <w:rPr>
          <w:rFonts w:ascii="Garamond" w:hAnsi="Garamond" w:cs="Arial"/>
          <w:b/>
          <w:sz w:val="24"/>
          <w:szCs w:val="24"/>
        </w:rPr>
        <w:t>Denmark</w:t>
      </w:r>
      <w:r w:rsidR="00F55329" w:rsidRPr="00164E61">
        <w:rPr>
          <w:rFonts w:ascii="Garamond" w:hAnsi="Garamond" w:cs="Arial"/>
          <w:sz w:val="24"/>
          <w:szCs w:val="24"/>
        </w:rPr>
        <w:t xml:space="preserve"> in July, the same month as </w:t>
      </w:r>
      <w:r w:rsidR="00F55329" w:rsidRPr="00164E61">
        <w:rPr>
          <w:rFonts w:ascii="Garamond" w:hAnsi="Garamond" w:cs="Arial"/>
          <w:b/>
          <w:sz w:val="24"/>
          <w:szCs w:val="24"/>
        </w:rPr>
        <w:t xml:space="preserve">Cyprus </w:t>
      </w:r>
      <w:r w:rsidR="00F55329" w:rsidRPr="00164E61">
        <w:rPr>
          <w:rFonts w:ascii="Garamond" w:hAnsi="Garamond" w:cs="Arial"/>
          <w:sz w:val="24"/>
          <w:szCs w:val="24"/>
        </w:rPr>
        <w:t xml:space="preserve">will take over the </w:t>
      </w:r>
      <w:r w:rsidR="00F55329" w:rsidRPr="00164E61">
        <w:rPr>
          <w:rFonts w:ascii="Garamond" w:hAnsi="Garamond" w:cs="Arial"/>
          <w:b/>
          <w:sz w:val="24"/>
          <w:szCs w:val="24"/>
        </w:rPr>
        <w:t>EU Presidency</w:t>
      </w:r>
      <w:r w:rsidR="00F55329" w:rsidRPr="00164E61">
        <w:rPr>
          <w:rFonts w:ascii="Garamond" w:hAnsi="Garamond" w:cs="Arial"/>
          <w:sz w:val="24"/>
          <w:szCs w:val="24"/>
        </w:rPr>
        <w:t xml:space="preserve"> from Denmark.  </w:t>
      </w:r>
    </w:p>
    <w:p w:rsidR="00F55329" w:rsidRPr="00164E61" w:rsidRDefault="00F55329" w:rsidP="0010117D">
      <w:pPr>
        <w:jc w:val="both"/>
        <w:rPr>
          <w:rFonts w:ascii="Garamond" w:hAnsi="Garamond" w:cs="Arial"/>
          <w:sz w:val="24"/>
          <w:szCs w:val="24"/>
        </w:rPr>
      </w:pPr>
    </w:p>
    <w:p w:rsidR="00394C2A" w:rsidRPr="00164E61" w:rsidRDefault="00F55329" w:rsidP="0010117D">
      <w:pPr>
        <w:jc w:val="both"/>
        <w:rPr>
          <w:rFonts w:ascii="Garamond" w:hAnsi="Garamond" w:cs="Arial"/>
          <w:b/>
          <w:sz w:val="24"/>
          <w:szCs w:val="24"/>
        </w:rPr>
      </w:pPr>
      <w:r w:rsidRPr="00164E61">
        <w:rPr>
          <w:rFonts w:ascii="Garamond" w:hAnsi="Garamond" w:cs="Arial"/>
          <w:b/>
          <w:sz w:val="24"/>
          <w:szCs w:val="24"/>
        </w:rPr>
        <w:t xml:space="preserve">September </w:t>
      </w:r>
      <w:r w:rsidRPr="00164E61">
        <w:rPr>
          <w:rFonts w:ascii="Garamond" w:hAnsi="Garamond" w:cs="Arial"/>
          <w:sz w:val="24"/>
          <w:szCs w:val="24"/>
        </w:rPr>
        <w:t>kick</w:t>
      </w:r>
      <w:r w:rsidR="003C0977" w:rsidRPr="00164E61">
        <w:rPr>
          <w:rFonts w:ascii="Garamond" w:hAnsi="Garamond" w:cs="Arial"/>
          <w:sz w:val="24"/>
          <w:szCs w:val="24"/>
        </w:rPr>
        <w:t>s</w:t>
      </w:r>
      <w:r w:rsidRPr="00164E61">
        <w:rPr>
          <w:rFonts w:ascii="Garamond" w:hAnsi="Garamond" w:cs="Arial"/>
          <w:sz w:val="24"/>
          <w:szCs w:val="24"/>
        </w:rPr>
        <w:t xml:space="preserve"> off the autumn season with the</w:t>
      </w:r>
      <w:r w:rsidR="003C0977" w:rsidRPr="00164E61">
        <w:rPr>
          <w:rFonts w:ascii="Garamond" w:hAnsi="Garamond" w:cs="Arial"/>
          <w:sz w:val="24"/>
          <w:szCs w:val="24"/>
        </w:rPr>
        <w:t xml:space="preserve"> </w:t>
      </w:r>
      <w:r w:rsidR="003C0977" w:rsidRPr="00164E61">
        <w:rPr>
          <w:rFonts w:ascii="Garamond" w:hAnsi="Garamond" w:cs="Arial"/>
          <w:b/>
          <w:sz w:val="24"/>
          <w:szCs w:val="24"/>
        </w:rPr>
        <w:t xml:space="preserve">FACE General Assembly </w:t>
      </w:r>
      <w:r w:rsidR="003C0977" w:rsidRPr="00164E61">
        <w:rPr>
          <w:rFonts w:ascii="Garamond" w:hAnsi="Garamond" w:cs="Arial"/>
          <w:sz w:val="24"/>
          <w:szCs w:val="24"/>
        </w:rPr>
        <w:t>as well as the</w:t>
      </w:r>
      <w:r w:rsidRPr="00164E61">
        <w:rPr>
          <w:rFonts w:ascii="Garamond" w:hAnsi="Garamond" w:cs="Arial"/>
          <w:sz w:val="24"/>
          <w:szCs w:val="24"/>
        </w:rPr>
        <w:t xml:space="preserve"> </w:t>
      </w:r>
      <w:r w:rsidRPr="00164E61">
        <w:rPr>
          <w:rFonts w:ascii="Garamond" w:hAnsi="Garamond" w:cs="Arial"/>
          <w:b/>
          <w:sz w:val="24"/>
          <w:szCs w:val="24"/>
        </w:rPr>
        <w:t>IUCN World Conservation Congress</w:t>
      </w:r>
      <w:r w:rsidRPr="00164E61">
        <w:rPr>
          <w:rFonts w:ascii="Garamond" w:hAnsi="Garamond" w:cs="Arial"/>
          <w:sz w:val="24"/>
          <w:szCs w:val="24"/>
        </w:rPr>
        <w:t xml:space="preserve"> </w:t>
      </w:r>
      <w:r w:rsidR="003C0977" w:rsidRPr="00164E61">
        <w:rPr>
          <w:rFonts w:ascii="Garamond" w:hAnsi="Garamond" w:cs="Arial"/>
          <w:sz w:val="24"/>
          <w:szCs w:val="24"/>
        </w:rPr>
        <w:t xml:space="preserve">in </w:t>
      </w:r>
      <w:proofErr w:type="spellStart"/>
      <w:r w:rsidR="003C0977" w:rsidRPr="00164E61">
        <w:rPr>
          <w:rFonts w:ascii="Garamond" w:hAnsi="Garamond" w:cs="Arial"/>
          <w:sz w:val="24"/>
          <w:szCs w:val="24"/>
        </w:rPr>
        <w:t>Jeju</w:t>
      </w:r>
      <w:proofErr w:type="spellEnd"/>
      <w:r w:rsidR="003C0977" w:rsidRPr="00164E61">
        <w:rPr>
          <w:rFonts w:ascii="Garamond" w:hAnsi="Garamond" w:cs="Arial"/>
          <w:sz w:val="24"/>
          <w:szCs w:val="24"/>
        </w:rPr>
        <w:t xml:space="preserve">, Korea, followed by another big international meeting: the COP-11 of the </w:t>
      </w:r>
      <w:r w:rsidR="003C0977" w:rsidRPr="00164E61">
        <w:rPr>
          <w:rFonts w:ascii="Garamond" w:hAnsi="Garamond" w:cs="Arial"/>
          <w:b/>
          <w:sz w:val="24"/>
          <w:szCs w:val="24"/>
        </w:rPr>
        <w:t xml:space="preserve">Convention on Biological Diversity </w:t>
      </w:r>
      <w:r w:rsidR="003C0977" w:rsidRPr="00164E61">
        <w:rPr>
          <w:rFonts w:ascii="Garamond" w:hAnsi="Garamond" w:cs="Arial"/>
          <w:sz w:val="24"/>
          <w:szCs w:val="24"/>
        </w:rPr>
        <w:t xml:space="preserve">in </w:t>
      </w:r>
      <w:r w:rsidR="003C0977" w:rsidRPr="00164E61">
        <w:rPr>
          <w:rFonts w:ascii="Garamond" w:hAnsi="Garamond" w:cs="Arial"/>
          <w:b/>
          <w:sz w:val="24"/>
          <w:szCs w:val="24"/>
        </w:rPr>
        <w:t>October</w:t>
      </w:r>
      <w:r w:rsidR="003C0977" w:rsidRPr="00164E61">
        <w:rPr>
          <w:rFonts w:ascii="Garamond" w:hAnsi="Garamond" w:cs="Arial"/>
          <w:sz w:val="24"/>
          <w:szCs w:val="24"/>
        </w:rPr>
        <w:t xml:space="preserve"> - FACE</w:t>
      </w:r>
      <w:r w:rsidR="0010117D">
        <w:rPr>
          <w:rFonts w:ascii="Garamond" w:hAnsi="Garamond" w:cs="Arial"/>
          <w:sz w:val="24"/>
          <w:szCs w:val="24"/>
        </w:rPr>
        <w:t> </w:t>
      </w:r>
      <w:r w:rsidR="00F55C81" w:rsidRPr="00164E61">
        <w:rPr>
          <w:rFonts w:ascii="Garamond" w:hAnsi="Garamond" w:cs="Arial"/>
          <w:sz w:val="24"/>
          <w:szCs w:val="24"/>
        </w:rPr>
        <w:t xml:space="preserve">supports the </w:t>
      </w:r>
      <w:r w:rsidR="00F55C81" w:rsidRPr="00164E61">
        <w:rPr>
          <w:rFonts w:ascii="Garamond" w:hAnsi="Garamond" w:cs="Arial"/>
          <w:b/>
          <w:sz w:val="24"/>
          <w:szCs w:val="24"/>
        </w:rPr>
        <w:t>CIC</w:t>
      </w:r>
      <w:r w:rsidR="00F55C81" w:rsidRPr="00164E61">
        <w:rPr>
          <w:rFonts w:ascii="Garamond" w:hAnsi="Garamond" w:cs="Arial"/>
          <w:sz w:val="24"/>
          <w:szCs w:val="24"/>
        </w:rPr>
        <w:t xml:space="preserve"> in their important work of promoting sustainable wildlife management at a global level and particularly at these two </w:t>
      </w:r>
      <w:proofErr w:type="spellStart"/>
      <w:r w:rsidR="00F55C81" w:rsidRPr="00164E61">
        <w:rPr>
          <w:rFonts w:ascii="Garamond" w:hAnsi="Garamond" w:cs="Arial"/>
          <w:sz w:val="24"/>
          <w:szCs w:val="24"/>
        </w:rPr>
        <w:t>fora</w:t>
      </w:r>
      <w:proofErr w:type="spellEnd"/>
      <w:r w:rsidR="00F55C81" w:rsidRPr="00164E61">
        <w:rPr>
          <w:rFonts w:ascii="Garamond" w:hAnsi="Garamond" w:cs="Arial"/>
          <w:sz w:val="24"/>
          <w:szCs w:val="24"/>
        </w:rPr>
        <w:t>.   </w:t>
      </w:r>
    </w:p>
    <w:p w:rsidR="003C0977" w:rsidRPr="00164E61" w:rsidRDefault="003C0977" w:rsidP="0010117D">
      <w:pPr>
        <w:jc w:val="both"/>
        <w:rPr>
          <w:rFonts w:ascii="Garamond" w:hAnsi="Garamond" w:cs="Arial"/>
          <w:b/>
          <w:sz w:val="24"/>
          <w:szCs w:val="24"/>
        </w:rPr>
      </w:pPr>
    </w:p>
    <w:p w:rsidR="003C0977" w:rsidRPr="00164E61" w:rsidRDefault="003C0977" w:rsidP="0010117D">
      <w:pPr>
        <w:jc w:val="both"/>
        <w:rPr>
          <w:rFonts w:ascii="Garamond" w:hAnsi="Garamond" w:cs="Arial"/>
          <w:sz w:val="24"/>
          <w:szCs w:val="24"/>
        </w:rPr>
      </w:pPr>
      <w:r w:rsidRPr="00164E61">
        <w:rPr>
          <w:rFonts w:ascii="Garamond" w:hAnsi="Garamond" w:cs="Arial"/>
          <w:b/>
          <w:sz w:val="24"/>
          <w:szCs w:val="24"/>
        </w:rPr>
        <w:t xml:space="preserve">European Hunters’ Day </w:t>
      </w:r>
      <w:r w:rsidRPr="00164E61">
        <w:rPr>
          <w:rFonts w:ascii="Garamond" w:hAnsi="Garamond" w:cs="Arial"/>
          <w:sz w:val="24"/>
          <w:szCs w:val="24"/>
        </w:rPr>
        <w:t xml:space="preserve">and traditional </w:t>
      </w:r>
      <w:proofErr w:type="spellStart"/>
      <w:r w:rsidRPr="00164E61">
        <w:rPr>
          <w:rFonts w:ascii="Garamond" w:hAnsi="Garamond" w:cs="Arial"/>
          <w:b/>
          <w:sz w:val="24"/>
          <w:szCs w:val="24"/>
        </w:rPr>
        <w:t>St.Hubert</w:t>
      </w:r>
      <w:proofErr w:type="spellEnd"/>
      <w:r w:rsidRPr="00164E61">
        <w:rPr>
          <w:rFonts w:ascii="Garamond" w:hAnsi="Garamond" w:cs="Arial"/>
          <w:b/>
          <w:sz w:val="24"/>
          <w:szCs w:val="24"/>
        </w:rPr>
        <w:t xml:space="preserve"> </w:t>
      </w:r>
      <w:r w:rsidRPr="00164E61">
        <w:rPr>
          <w:rFonts w:ascii="Garamond" w:hAnsi="Garamond" w:cs="Arial"/>
          <w:sz w:val="24"/>
          <w:szCs w:val="24"/>
        </w:rPr>
        <w:t xml:space="preserve">celebrations will take place in </w:t>
      </w:r>
      <w:r w:rsidRPr="00164E61">
        <w:rPr>
          <w:rFonts w:ascii="Garamond" w:hAnsi="Garamond" w:cs="Arial"/>
          <w:b/>
          <w:sz w:val="24"/>
          <w:szCs w:val="24"/>
        </w:rPr>
        <w:t>November</w:t>
      </w:r>
      <w:r w:rsidRPr="00164E61">
        <w:rPr>
          <w:rFonts w:ascii="Garamond" w:hAnsi="Garamond" w:cs="Arial"/>
          <w:sz w:val="24"/>
          <w:szCs w:val="24"/>
        </w:rPr>
        <w:t xml:space="preserve"> across Europe, from the local level through to the European Parliament and December will signal the start of preparations for the Irish EU Presidency in 2013. </w:t>
      </w:r>
    </w:p>
    <w:p w:rsidR="003C0977" w:rsidRPr="00164E61" w:rsidRDefault="003C0977" w:rsidP="0010117D">
      <w:pPr>
        <w:jc w:val="both"/>
        <w:rPr>
          <w:rFonts w:ascii="Garamond" w:hAnsi="Garamond" w:cs="Arial"/>
          <w:sz w:val="24"/>
          <w:szCs w:val="24"/>
        </w:rPr>
      </w:pPr>
    </w:p>
    <w:p w:rsidR="00D90C2D" w:rsidRPr="00164E61" w:rsidRDefault="00D90C2D" w:rsidP="0010117D">
      <w:pPr>
        <w:jc w:val="both"/>
        <w:rPr>
          <w:rFonts w:ascii="Garamond" w:hAnsi="Garamond" w:cs="Arial"/>
          <w:sz w:val="24"/>
          <w:szCs w:val="24"/>
        </w:rPr>
      </w:pPr>
      <w:r w:rsidRPr="00164E61">
        <w:rPr>
          <w:rFonts w:ascii="Garamond" w:hAnsi="Garamond" w:cs="Arial"/>
          <w:sz w:val="24"/>
          <w:szCs w:val="24"/>
        </w:rPr>
        <w:t xml:space="preserve">As the EU enters the new year in a climate of deepening economic crisis, hunters have an ever-increasing role to play, as we tend to have the hands-on approach and are amongst the most resilient group in paying their way for a great deal of conservation across the EU. </w:t>
      </w:r>
    </w:p>
    <w:p w:rsidR="00D90C2D" w:rsidRPr="00164E61" w:rsidRDefault="00D90C2D" w:rsidP="0010117D">
      <w:pPr>
        <w:jc w:val="both"/>
        <w:rPr>
          <w:rStyle w:val="a2"/>
          <w:rFonts w:cs="Arial"/>
          <w:color w:val="auto"/>
          <w:sz w:val="24"/>
          <w:szCs w:val="24"/>
        </w:rPr>
      </w:pPr>
      <w:r w:rsidRPr="00164E61">
        <w:rPr>
          <w:rFonts w:ascii="Garamond" w:hAnsi="Garamond" w:cs="Arial"/>
          <w:sz w:val="24"/>
          <w:szCs w:val="24"/>
        </w:rPr>
        <w:t>Apart from these milestones snapshot above, 2012 will see FACE continuously working</w:t>
      </w:r>
      <w:r w:rsidR="00F55C81" w:rsidRPr="00164E61">
        <w:rPr>
          <w:rFonts w:ascii="Garamond" w:hAnsi="Garamond" w:cs="Arial"/>
          <w:sz w:val="24"/>
          <w:szCs w:val="24"/>
        </w:rPr>
        <w:t xml:space="preserve"> to best position hunt</w:t>
      </w:r>
      <w:r w:rsidRPr="00164E61">
        <w:rPr>
          <w:rFonts w:ascii="Garamond" w:hAnsi="Garamond" w:cs="Arial"/>
          <w:sz w:val="24"/>
          <w:szCs w:val="24"/>
        </w:rPr>
        <w:t xml:space="preserve">ers and nature’s interests alike in the </w:t>
      </w:r>
      <w:r w:rsidRPr="00164E61">
        <w:rPr>
          <w:rFonts w:ascii="Garamond" w:hAnsi="Garamond" w:cs="Arial"/>
          <w:b/>
          <w:sz w:val="24"/>
          <w:szCs w:val="24"/>
        </w:rPr>
        <w:t>future EU Common Agricultural Policy Reform</w:t>
      </w:r>
      <w:r w:rsidRPr="00164E61">
        <w:rPr>
          <w:rFonts w:ascii="Garamond" w:hAnsi="Garamond" w:cs="Arial"/>
          <w:sz w:val="24"/>
          <w:szCs w:val="24"/>
        </w:rPr>
        <w:t xml:space="preserve">, as well as the upcoming </w:t>
      </w:r>
      <w:r w:rsidRPr="00164E61">
        <w:rPr>
          <w:rFonts w:ascii="Garamond" w:hAnsi="Garamond" w:cs="Arial"/>
          <w:b/>
          <w:sz w:val="24"/>
          <w:szCs w:val="24"/>
        </w:rPr>
        <w:t>EU Animal Welfare Strategy</w:t>
      </w:r>
      <w:r w:rsidRPr="00164E61">
        <w:rPr>
          <w:rFonts w:ascii="Garamond" w:hAnsi="Garamond" w:cs="Arial"/>
          <w:sz w:val="24"/>
          <w:szCs w:val="24"/>
        </w:rPr>
        <w:t xml:space="preserve">. </w:t>
      </w:r>
      <w:r w:rsidRPr="00164E61">
        <w:rPr>
          <w:rStyle w:val="a2"/>
          <w:rFonts w:cs="Arial"/>
          <w:color w:val="auto"/>
          <w:sz w:val="24"/>
          <w:szCs w:val="24"/>
        </w:rPr>
        <w:t xml:space="preserve">FACE will be engaging on the development of policy options for an </w:t>
      </w:r>
      <w:r w:rsidRPr="00164E61">
        <w:rPr>
          <w:rStyle w:val="a2"/>
          <w:rFonts w:cs="Arial"/>
          <w:b/>
          <w:color w:val="auto"/>
          <w:sz w:val="24"/>
          <w:szCs w:val="24"/>
        </w:rPr>
        <w:t>EU Strategy for Invasive Alien Species</w:t>
      </w:r>
      <w:r w:rsidRPr="00164E61">
        <w:rPr>
          <w:rStyle w:val="a2"/>
          <w:rFonts w:cs="Arial"/>
          <w:color w:val="auto"/>
          <w:sz w:val="24"/>
          <w:szCs w:val="24"/>
        </w:rPr>
        <w:t xml:space="preserve"> led by the European Commission. </w:t>
      </w:r>
      <w:r w:rsidR="00F55C81" w:rsidRPr="00164E61">
        <w:rPr>
          <w:rStyle w:val="a2"/>
          <w:rFonts w:cs="Arial"/>
          <w:color w:val="auto"/>
          <w:sz w:val="24"/>
          <w:szCs w:val="24"/>
        </w:rPr>
        <w:t xml:space="preserve">Throughout the year FACE will continue to work with its Members to addresses global conservation concerns and targets through </w:t>
      </w:r>
      <w:r w:rsidR="00F55C81" w:rsidRPr="00164E61">
        <w:rPr>
          <w:rStyle w:val="a2"/>
          <w:rFonts w:cs="Arial"/>
          <w:b/>
          <w:bCs/>
          <w:color w:val="auto"/>
          <w:sz w:val="24"/>
          <w:szCs w:val="24"/>
        </w:rPr>
        <w:t>The Biodiversity Manifesto. </w:t>
      </w:r>
      <w:r w:rsidR="00F55C81" w:rsidRPr="00164E61">
        <w:rPr>
          <w:rStyle w:val="a2"/>
          <w:rFonts w:cs="Arial"/>
          <w:color w:val="auto"/>
          <w:sz w:val="24"/>
          <w:szCs w:val="24"/>
        </w:rPr>
        <w:t>  </w:t>
      </w:r>
    </w:p>
    <w:p w:rsidR="00D90C2D" w:rsidRDefault="00D90C2D" w:rsidP="0010117D">
      <w:pPr>
        <w:jc w:val="both"/>
        <w:rPr>
          <w:rFonts w:ascii="Garamond" w:hAnsi="Garamond" w:cs="Arial"/>
          <w:sz w:val="24"/>
          <w:szCs w:val="24"/>
        </w:rPr>
      </w:pPr>
      <w:r w:rsidRPr="00164E61">
        <w:rPr>
          <w:rFonts w:ascii="Garamond" w:hAnsi="Garamond" w:cs="Arial"/>
          <w:sz w:val="24"/>
          <w:szCs w:val="24"/>
        </w:rPr>
        <w:t xml:space="preserve">Perhaps more so than in recent years 2012 brings many varied challenges – the key to overcoming them will be working together. </w:t>
      </w:r>
    </w:p>
    <w:p w:rsidR="0010117D" w:rsidRDefault="0010117D" w:rsidP="0010117D">
      <w:pPr>
        <w:jc w:val="both"/>
        <w:rPr>
          <w:rFonts w:ascii="Garamond" w:hAnsi="Garamond" w:cs="Arial"/>
          <w:sz w:val="24"/>
          <w:szCs w:val="24"/>
        </w:rPr>
      </w:pPr>
    </w:p>
    <w:p w:rsidR="0010117D" w:rsidRDefault="0010117D" w:rsidP="000601F6">
      <w:pPr>
        <w:rPr>
          <w:rFonts w:ascii="extravaganzza" w:hAnsi="extravaganzza" w:cs="Arial"/>
          <w:b/>
          <w:sz w:val="24"/>
          <w:szCs w:val="24"/>
        </w:rPr>
      </w:pPr>
      <w:r w:rsidRPr="0010117D">
        <w:rPr>
          <w:rFonts w:ascii="extravaganzza" w:hAnsi="extravaganzza" w:cs="Arial"/>
          <w:b/>
          <w:sz w:val="24"/>
          <w:szCs w:val="24"/>
        </w:rPr>
        <w:t>***ENDS***</w:t>
      </w:r>
    </w:p>
    <w:p w:rsidR="00C70236" w:rsidRDefault="00C70236" w:rsidP="000601F6">
      <w:pPr>
        <w:rPr>
          <w:rFonts w:ascii="extravaganzza" w:hAnsi="extravaganzza" w:cs="Arial"/>
          <w:b/>
          <w:sz w:val="24"/>
          <w:szCs w:val="24"/>
        </w:rPr>
      </w:pPr>
    </w:p>
    <w:p w:rsidR="002A10A3" w:rsidRDefault="002A10A3" w:rsidP="0010117D">
      <w:pPr>
        <w:jc w:val="both"/>
        <w:rPr>
          <w:rFonts w:ascii="extravaganzza" w:hAnsi="extravaganzza"/>
          <w:b/>
          <w:sz w:val="24"/>
          <w:szCs w:val="24"/>
        </w:rPr>
      </w:pPr>
    </w:p>
    <w:p w:rsidR="002A10A3" w:rsidRDefault="002A10A3" w:rsidP="0010117D">
      <w:pPr>
        <w:jc w:val="both"/>
        <w:rPr>
          <w:rFonts w:ascii="extravaganzza" w:hAnsi="extravaganzza"/>
          <w:b/>
          <w:sz w:val="24"/>
          <w:szCs w:val="24"/>
        </w:rPr>
      </w:pPr>
    </w:p>
    <w:p w:rsidR="002A10A3" w:rsidRDefault="002A10A3" w:rsidP="0010117D">
      <w:pPr>
        <w:jc w:val="both"/>
        <w:rPr>
          <w:rFonts w:ascii="extravaganzza" w:hAnsi="extravaganzza"/>
          <w:b/>
          <w:sz w:val="24"/>
          <w:szCs w:val="24"/>
        </w:rPr>
      </w:pPr>
    </w:p>
    <w:p w:rsidR="002A10A3" w:rsidRDefault="002A10A3" w:rsidP="0010117D">
      <w:pPr>
        <w:jc w:val="both"/>
        <w:rPr>
          <w:rFonts w:ascii="extravaganzza" w:hAnsi="extravaganzza"/>
          <w:b/>
          <w:sz w:val="24"/>
          <w:szCs w:val="24"/>
        </w:rPr>
      </w:pPr>
    </w:p>
    <w:p w:rsidR="002A10A3" w:rsidRDefault="002A10A3" w:rsidP="0010117D">
      <w:pPr>
        <w:jc w:val="both"/>
        <w:rPr>
          <w:rFonts w:ascii="extravaganzza" w:hAnsi="extravaganzza"/>
          <w:b/>
          <w:sz w:val="24"/>
          <w:szCs w:val="24"/>
        </w:rPr>
      </w:pPr>
    </w:p>
    <w:p w:rsidR="002A10A3" w:rsidRDefault="002A10A3" w:rsidP="0010117D">
      <w:pPr>
        <w:jc w:val="both"/>
        <w:rPr>
          <w:rFonts w:ascii="extravaganzza" w:hAnsi="extravaganzza"/>
          <w:b/>
          <w:sz w:val="24"/>
          <w:szCs w:val="24"/>
        </w:rPr>
      </w:pPr>
    </w:p>
    <w:p w:rsidR="002A10A3" w:rsidRDefault="002A10A3" w:rsidP="0010117D">
      <w:pPr>
        <w:jc w:val="both"/>
        <w:rPr>
          <w:rFonts w:ascii="extravaganzza" w:hAnsi="extravaganzza"/>
          <w:b/>
          <w:sz w:val="24"/>
          <w:szCs w:val="24"/>
        </w:rPr>
      </w:pPr>
    </w:p>
    <w:p w:rsidR="0010117D" w:rsidRDefault="002A10A3" w:rsidP="0010117D">
      <w:pPr>
        <w:jc w:val="both"/>
        <w:rPr>
          <w:rFonts w:ascii="extravaganzza" w:hAnsi="extravaganzza"/>
          <w:b/>
          <w:sz w:val="24"/>
          <w:szCs w:val="24"/>
        </w:rPr>
      </w:pPr>
      <w:r>
        <w:rPr>
          <w:rFonts w:ascii="extravaganzza" w:hAnsi="extravaganzza"/>
          <w:b/>
          <w:sz w:val="24"/>
          <w:szCs w:val="24"/>
        </w:rPr>
        <w:lastRenderedPageBreak/>
        <w:t>N</w:t>
      </w:r>
      <w:r w:rsidR="00DE169D">
        <w:rPr>
          <w:rFonts w:ascii="extravaganzza" w:hAnsi="extravaganzza"/>
          <w:b/>
          <w:sz w:val="24"/>
          <w:szCs w:val="24"/>
        </w:rPr>
        <w:t xml:space="preserve">OTES TO EDITORS: </w:t>
      </w:r>
    </w:p>
    <w:p w:rsidR="00DE169D" w:rsidRPr="0010117D" w:rsidRDefault="00DE169D" w:rsidP="0010117D">
      <w:pPr>
        <w:jc w:val="both"/>
        <w:rPr>
          <w:rFonts w:ascii="extravaganzza" w:hAnsi="extravaganzza" w:cs="Arial"/>
          <w:b/>
          <w:sz w:val="24"/>
          <w:szCs w:val="24"/>
        </w:rPr>
      </w:pPr>
    </w:p>
    <w:p w:rsidR="0010117D" w:rsidRPr="003728EE" w:rsidRDefault="0010117D" w:rsidP="0010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3728EE">
        <w:rPr>
          <w:rFonts w:ascii="Garamond" w:hAnsi="Garamond"/>
          <w:b/>
          <w:sz w:val="24"/>
          <w:szCs w:val="24"/>
        </w:rPr>
        <w:t xml:space="preserve">FACE </w:t>
      </w:r>
      <w:r w:rsidRPr="003728EE">
        <w:rPr>
          <w:rFonts w:ascii="Garamond" w:hAnsi="Garamond"/>
          <w:sz w:val="24"/>
          <w:szCs w:val="24"/>
        </w:rPr>
        <w:t>is the European Federation of Associations for Hunting and Conservation.</w:t>
      </w:r>
      <w:r w:rsidRPr="003728EE">
        <w:rPr>
          <w:rFonts w:ascii="Garamond" w:hAnsi="Garamond"/>
          <w:b/>
          <w:sz w:val="24"/>
          <w:szCs w:val="24"/>
        </w:rPr>
        <w:t xml:space="preserve"> </w:t>
      </w:r>
    </w:p>
    <w:p w:rsidR="0010117D" w:rsidRPr="003728EE" w:rsidRDefault="0010117D" w:rsidP="0010117D">
      <w:pPr>
        <w:jc w:val="both"/>
        <w:rPr>
          <w:rFonts w:ascii="Garamond" w:hAnsi="Garamond" w:cs="Arial"/>
          <w:iCs/>
          <w:sz w:val="24"/>
          <w:szCs w:val="24"/>
        </w:rPr>
      </w:pPr>
      <w:r w:rsidRPr="003728EE">
        <w:rPr>
          <w:rFonts w:ascii="Garamond" w:hAnsi="Garamond" w:cs="Arial"/>
          <w:iCs/>
          <w:sz w:val="24"/>
          <w:szCs w:val="24"/>
        </w:rPr>
        <w:t xml:space="preserve">Established in 1977, FACE represents the interests of Europe’s </w:t>
      </w:r>
      <w:r w:rsidRPr="003728EE">
        <w:rPr>
          <w:rFonts w:ascii="Garamond" w:hAnsi="Garamond" w:cs="Arial"/>
          <w:b/>
          <w:iCs/>
          <w:sz w:val="24"/>
          <w:szCs w:val="24"/>
        </w:rPr>
        <w:t>7 million hunters</w:t>
      </w:r>
      <w:r w:rsidRPr="003728EE">
        <w:rPr>
          <w:rFonts w:ascii="Garamond" w:hAnsi="Garamond" w:cs="Arial"/>
          <w:iCs/>
          <w:sz w:val="24"/>
          <w:szCs w:val="24"/>
        </w:rPr>
        <w:t xml:space="preserve"> as an international non-profit-making nongovernmental organization (NGO). </w:t>
      </w:r>
    </w:p>
    <w:p w:rsidR="0010117D" w:rsidRPr="003728EE" w:rsidRDefault="0010117D" w:rsidP="0010117D">
      <w:pPr>
        <w:jc w:val="both"/>
        <w:rPr>
          <w:rFonts w:ascii="Garamond" w:hAnsi="Garamond" w:cs="Arial"/>
          <w:sz w:val="24"/>
          <w:szCs w:val="24"/>
        </w:rPr>
      </w:pPr>
      <w:r w:rsidRPr="003728EE">
        <w:rPr>
          <w:rFonts w:ascii="Garamond" w:hAnsi="Garamond" w:cs="Arial"/>
          <w:sz w:val="24"/>
          <w:szCs w:val="24"/>
        </w:rPr>
        <w:t xml:space="preserve">FACE is made up of its </w:t>
      </w:r>
      <w:r w:rsidRPr="003728EE">
        <w:rPr>
          <w:rFonts w:ascii="Garamond" w:hAnsi="Garamond" w:cs="Arial"/>
          <w:b/>
          <w:sz w:val="24"/>
          <w:szCs w:val="24"/>
        </w:rPr>
        <w:t>Members</w:t>
      </w:r>
      <w:r w:rsidRPr="003728EE">
        <w:rPr>
          <w:rFonts w:ascii="Garamond" w:hAnsi="Garamond" w:cs="Arial"/>
          <w:sz w:val="24"/>
          <w:szCs w:val="24"/>
        </w:rPr>
        <w:t xml:space="preserve">: </w:t>
      </w:r>
      <w:r w:rsidRPr="003728EE">
        <w:rPr>
          <w:rFonts w:ascii="Garamond" w:hAnsi="Garamond" w:cs="Arial"/>
          <w:b/>
          <w:sz w:val="24"/>
          <w:szCs w:val="24"/>
        </w:rPr>
        <w:t>national hunters’ associations</w:t>
      </w:r>
      <w:r w:rsidRPr="003728EE">
        <w:rPr>
          <w:rFonts w:ascii="Garamond" w:hAnsi="Garamond" w:cs="Arial"/>
          <w:sz w:val="24"/>
          <w:szCs w:val="24"/>
        </w:rPr>
        <w:t xml:space="preserve"> from </w:t>
      </w:r>
      <w:r w:rsidRPr="003728EE">
        <w:rPr>
          <w:rFonts w:ascii="Garamond" w:hAnsi="Garamond" w:cs="Arial"/>
          <w:b/>
          <w:sz w:val="24"/>
          <w:szCs w:val="24"/>
        </w:rPr>
        <w:t>38 European countries</w:t>
      </w:r>
      <w:r w:rsidRPr="003728EE">
        <w:rPr>
          <w:rFonts w:ascii="Garamond" w:hAnsi="Garamond" w:cs="Arial"/>
          <w:sz w:val="24"/>
          <w:szCs w:val="24"/>
        </w:rPr>
        <w:t xml:space="preserve"> including the EU-27. FACE also has 4 Associate Members and has its Secretariat in Brussels. </w:t>
      </w:r>
    </w:p>
    <w:p w:rsidR="0010117D" w:rsidRPr="00975849" w:rsidRDefault="0010117D" w:rsidP="0010117D">
      <w:pPr>
        <w:jc w:val="both"/>
        <w:rPr>
          <w:sz w:val="24"/>
          <w:szCs w:val="24"/>
        </w:rPr>
      </w:pPr>
      <w:r w:rsidRPr="003728EE">
        <w:rPr>
          <w:rFonts w:ascii="Garamond" w:hAnsi="Garamond" w:cs="Arial"/>
          <w:sz w:val="24"/>
          <w:szCs w:val="24"/>
        </w:rPr>
        <w:t xml:space="preserve">FACE upholds the principle of sustainable use, has been a member of the International Union for the Conservation of Nature (IUCN) since 1987, and more recently of Wetlands International. FACE works with its partners on a range of hunting-related issues, from international conservation agreements to local implementations with the aim of sustaining hunting across Europe. </w:t>
      </w:r>
      <w:hyperlink r:id="rId9" w:history="1">
        <w:r w:rsidRPr="00975849">
          <w:rPr>
            <w:rStyle w:val="Hyperlink"/>
            <w:rFonts w:ascii="Garamond" w:hAnsi="Garamond" w:cs="Arial"/>
            <w:sz w:val="24"/>
            <w:szCs w:val="24"/>
          </w:rPr>
          <w:t>www.face.eu</w:t>
        </w:r>
      </w:hyperlink>
      <w:r w:rsidRPr="00975849">
        <w:rPr>
          <w:sz w:val="24"/>
          <w:szCs w:val="24"/>
        </w:rPr>
        <w:t xml:space="preserve"> </w:t>
      </w:r>
    </w:p>
    <w:p w:rsidR="0010117D" w:rsidRPr="003728EE" w:rsidRDefault="0010117D" w:rsidP="0010117D">
      <w:pPr>
        <w:jc w:val="both"/>
        <w:rPr>
          <w:sz w:val="24"/>
          <w:szCs w:val="24"/>
        </w:rPr>
      </w:pPr>
    </w:p>
    <w:p w:rsidR="0010117D" w:rsidRPr="00DE169D" w:rsidRDefault="0010117D" w:rsidP="0010117D">
      <w:pPr>
        <w:jc w:val="both"/>
        <w:rPr>
          <w:rFonts w:ascii="extravaganzza" w:hAnsi="extravaganzza"/>
          <w:b/>
        </w:rPr>
      </w:pPr>
      <w:r w:rsidRPr="00DE169D">
        <w:rPr>
          <w:rFonts w:ascii="extravaganzza" w:hAnsi="extravaganzza"/>
          <w:b/>
        </w:rPr>
        <w:t>FOR FURTHER INFORMATION, PLEASE CONTACT:</w:t>
      </w:r>
    </w:p>
    <w:p w:rsidR="0010117D" w:rsidRDefault="0010117D" w:rsidP="0010117D">
      <w:pPr>
        <w:jc w:val="both"/>
        <w:rPr>
          <w:rFonts w:ascii="Garamond" w:hAnsi="Garamond"/>
          <w:sz w:val="24"/>
          <w:szCs w:val="24"/>
          <w:lang w:val="fr-BE"/>
        </w:rPr>
      </w:pPr>
      <w:r w:rsidRPr="003728EE">
        <w:rPr>
          <w:rFonts w:ascii="Garamond" w:hAnsi="Garamond"/>
          <w:sz w:val="24"/>
          <w:szCs w:val="24"/>
          <w:lang w:val="fr-BE"/>
        </w:rPr>
        <w:t xml:space="preserve">Marilise Saghbini, Communications Manager, </w:t>
      </w:r>
      <w:hyperlink r:id="rId10" w:history="1">
        <w:r w:rsidRPr="003728EE">
          <w:rPr>
            <w:rStyle w:val="Hyperlink"/>
            <w:rFonts w:ascii="Garamond" w:hAnsi="Garamond"/>
            <w:sz w:val="24"/>
            <w:szCs w:val="24"/>
            <w:lang w:val="fr-BE"/>
          </w:rPr>
          <w:t>marilise.saghbini@face.eu</w:t>
        </w:r>
      </w:hyperlink>
      <w:r w:rsidRPr="003728EE">
        <w:rPr>
          <w:rFonts w:ascii="Garamond" w:hAnsi="Garamond"/>
          <w:sz w:val="24"/>
          <w:szCs w:val="24"/>
          <w:lang w:val="fr-BE"/>
        </w:rPr>
        <w:t xml:space="preserve"> - +32 4 98 56 70 21</w:t>
      </w:r>
    </w:p>
    <w:p w:rsidR="0010117D" w:rsidRPr="00C66B3D" w:rsidRDefault="0010117D" w:rsidP="0010117D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</w:rPr>
      </w:pPr>
    </w:p>
    <w:p w:rsidR="0010117D" w:rsidRPr="00164E61" w:rsidRDefault="0010117D" w:rsidP="0010117D">
      <w:pPr>
        <w:jc w:val="both"/>
        <w:rPr>
          <w:rFonts w:ascii="Garamond" w:hAnsi="Garamond"/>
          <w:sz w:val="24"/>
          <w:szCs w:val="24"/>
        </w:rPr>
      </w:pPr>
    </w:p>
    <w:p w:rsidR="00E7411F" w:rsidRPr="00164E61" w:rsidRDefault="00E7411F" w:rsidP="0010117D">
      <w:pPr>
        <w:jc w:val="both"/>
        <w:rPr>
          <w:rFonts w:ascii="Garamond" w:hAnsi="Garamond"/>
          <w:color w:val="984806" w:themeColor="accent6" w:themeShade="80"/>
          <w:sz w:val="24"/>
          <w:szCs w:val="24"/>
          <w:lang w:val="en-GB"/>
        </w:rPr>
      </w:pPr>
    </w:p>
    <w:sectPr w:rsidR="00E7411F" w:rsidRPr="00164E61" w:rsidSect="004F631D">
      <w:headerReference w:type="default" r:id="rId11"/>
      <w:footerReference w:type="default" r:id="rId12"/>
      <w:pgSz w:w="12240" w:h="15840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61" w:rsidRDefault="00164E61" w:rsidP="00164E61">
      <w:r>
        <w:separator/>
      </w:r>
    </w:p>
  </w:endnote>
  <w:endnote w:type="continuationSeparator" w:id="0">
    <w:p w:rsidR="00164E61" w:rsidRDefault="00164E61" w:rsidP="0016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xtravaganzz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038391"/>
      <w:docPartObj>
        <w:docPartGallery w:val="Page Numbers (Bottom of Page)"/>
        <w:docPartUnique/>
      </w:docPartObj>
    </w:sdtPr>
    <w:sdtContent>
      <w:p w:rsidR="00164E61" w:rsidRDefault="00546F20">
        <w:pPr>
          <w:pStyle w:val="Footer"/>
          <w:jc w:val="right"/>
        </w:pPr>
        <w:fldSimple w:instr=" PAGE   \* MERGEFORMAT ">
          <w:r w:rsidR="00975849">
            <w:rPr>
              <w:noProof/>
            </w:rPr>
            <w:t>3</w:t>
          </w:r>
        </w:fldSimple>
      </w:p>
    </w:sdtContent>
  </w:sdt>
  <w:p w:rsidR="00164E61" w:rsidRDefault="00164E61" w:rsidP="00164E61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600075" cy="498295"/>
          <wp:effectExtent l="19050" t="0" r="9525" b="0"/>
          <wp:docPr id="5" name="Picture 4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675" cy="49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61" w:rsidRDefault="00164E61" w:rsidP="00164E61">
      <w:r>
        <w:separator/>
      </w:r>
    </w:p>
  </w:footnote>
  <w:footnote w:type="continuationSeparator" w:id="0">
    <w:p w:rsidR="00164E61" w:rsidRDefault="00164E61" w:rsidP="00164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61" w:rsidRPr="00164E61" w:rsidRDefault="00164E61">
    <w:pPr>
      <w:pStyle w:val="Header"/>
      <w:rPr>
        <w:rFonts w:ascii="extravaganzza" w:hAnsi="extravaganzza"/>
        <w:sz w:val="20"/>
        <w:szCs w:val="20"/>
        <w:lang w:val="en-GB"/>
      </w:rPr>
    </w:pPr>
    <w:r w:rsidRPr="00164E61">
      <w:rPr>
        <w:rFonts w:ascii="extravaganzza" w:hAnsi="extravaganzza"/>
        <w:b/>
        <w:sz w:val="20"/>
        <w:szCs w:val="20"/>
        <w:lang w:val="en-GB"/>
      </w:rPr>
      <w:t>FACE PRESS RELEASE</w:t>
    </w:r>
    <w:r w:rsidRPr="00164E61">
      <w:rPr>
        <w:rFonts w:ascii="extravaganzza" w:hAnsi="extravaganzza"/>
        <w:sz w:val="20"/>
        <w:szCs w:val="20"/>
        <w:lang w:val="en-GB"/>
      </w:rPr>
      <w:t>: THE FACE OF 2012; 2 JANUARY 2012</w:t>
    </w:r>
    <w:r>
      <w:rPr>
        <w:rFonts w:ascii="extravaganzza" w:hAnsi="extravaganzza"/>
        <w:sz w:val="20"/>
        <w:szCs w:val="20"/>
        <w:lang w:val="en-GB"/>
      </w:rPr>
      <w:t xml:space="preserve"> - www.face.eu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23B0"/>
    <w:multiLevelType w:val="hybridMultilevel"/>
    <w:tmpl w:val="7FE28068"/>
    <w:lvl w:ilvl="0" w:tplc="BBF2A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E8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C1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E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66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2C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29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E7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C6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472338"/>
    <w:multiLevelType w:val="hybridMultilevel"/>
    <w:tmpl w:val="B2F2981A"/>
    <w:lvl w:ilvl="0" w:tplc="91F29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20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C0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E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2B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EC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1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84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81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640E42"/>
    <w:multiLevelType w:val="hybridMultilevel"/>
    <w:tmpl w:val="7DDA7F18"/>
    <w:lvl w:ilvl="0" w:tplc="36D04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C5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6E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C2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63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F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80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EC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CB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000C4"/>
    <w:rsid w:val="0002096E"/>
    <w:rsid w:val="000601F6"/>
    <w:rsid w:val="0010117D"/>
    <w:rsid w:val="0016278E"/>
    <w:rsid w:val="00164E61"/>
    <w:rsid w:val="001D3470"/>
    <w:rsid w:val="001E0DEB"/>
    <w:rsid w:val="00224C79"/>
    <w:rsid w:val="00287DA7"/>
    <w:rsid w:val="002A10A3"/>
    <w:rsid w:val="00386050"/>
    <w:rsid w:val="00394C2A"/>
    <w:rsid w:val="003C0977"/>
    <w:rsid w:val="003E4E51"/>
    <w:rsid w:val="004F631D"/>
    <w:rsid w:val="00546F20"/>
    <w:rsid w:val="005F1497"/>
    <w:rsid w:val="006F1AD9"/>
    <w:rsid w:val="0079351E"/>
    <w:rsid w:val="007E6102"/>
    <w:rsid w:val="00833231"/>
    <w:rsid w:val="00847E69"/>
    <w:rsid w:val="008E6669"/>
    <w:rsid w:val="00975849"/>
    <w:rsid w:val="009861F1"/>
    <w:rsid w:val="009B4169"/>
    <w:rsid w:val="00AF0DC4"/>
    <w:rsid w:val="00B10678"/>
    <w:rsid w:val="00B51012"/>
    <w:rsid w:val="00B7020E"/>
    <w:rsid w:val="00BD7D96"/>
    <w:rsid w:val="00C20534"/>
    <w:rsid w:val="00C70236"/>
    <w:rsid w:val="00C77301"/>
    <w:rsid w:val="00C86C3D"/>
    <w:rsid w:val="00C94128"/>
    <w:rsid w:val="00D000C4"/>
    <w:rsid w:val="00D90C2D"/>
    <w:rsid w:val="00DA002A"/>
    <w:rsid w:val="00DA60AB"/>
    <w:rsid w:val="00DA62B5"/>
    <w:rsid w:val="00DE169D"/>
    <w:rsid w:val="00E7411F"/>
    <w:rsid w:val="00E74D4C"/>
    <w:rsid w:val="00EA3D75"/>
    <w:rsid w:val="00F24441"/>
    <w:rsid w:val="00F36F03"/>
    <w:rsid w:val="00F55329"/>
    <w:rsid w:val="00F5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861F1"/>
    <w:rPr>
      <w:b/>
      <w:bCs/>
    </w:rPr>
  </w:style>
  <w:style w:type="character" w:customStyle="1" w:styleId="a2">
    <w:name w:val="a2"/>
    <w:basedOn w:val="DefaultParagraphFont"/>
    <w:rsid w:val="00D90C2D"/>
    <w:rPr>
      <w:rFonts w:ascii="Garamond" w:hAnsi="Garamond" w:hint="default"/>
      <w:color w:val="221E1F"/>
    </w:rPr>
  </w:style>
  <w:style w:type="character" w:customStyle="1" w:styleId="basictext2">
    <w:name w:val="basictext2"/>
    <w:basedOn w:val="DefaultParagraphFont"/>
    <w:uiPriority w:val="99"/>
    <w:rsid w:val="00E7411F"/>
    <w:rPr>
      <w:rFonts w:ascii="Tw Cen MT" w:hAnsi="Tw Cen MT" w:cs="Times New Roman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4E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E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E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E61"/>
    <w:rPr>
      <w:rFonts w:ascii="Calibri" w:hAnsi="Calibri" w:cs="Times New Roman"/>
    </w:rPr>
  </w:style>
  <w:style w:type="character" w:styleId="Hyperlink">
    <w:name w:val="Hyperlink"/>
    <w:rsid w:val="001011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6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lise.saghbini@fa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2147-7439-435E-ABDD-349AEFA5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Marilise SAGHBINI</dc:creator>
  <cp:keywords/>
  <dc:description/>
  <cp:lastModifiedBy>Marilise SAGHBINI</cp:lastModifiedBy>
  <cp:revision>14</cp:revision>
  <dcterms:created xsi:type="dcterms:W3CDTF">2013-02-01T12:47:00Z</dcterms:created>
  <dcterms:modified xsi:type="dcterms:W3CDTF">2013-02-01T14:06:00Z</dcterms:modified>
</cp:coreProperties>
</file>