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89" w:rsidRPr="00C01B85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extravaganzza" w:hAnsi="extravaganzza" w:cs="Arial"/>
          <w:caps/>
          <w:sz w:val="24"/>
          <w:szCs w:val="24"/>
          <w:lang w:val="fr-BE"/>
        </w:rPr>
      </w:pPr>
      <w:r w:rsidRPr="00C01B85">
        <w:rPr>
          <w:rFonts w:ascii="extravaganzza" w:hAnsi="extravaganzza" w:cs="Arial"/>
          <w:caps/>
          <w:sz w:val="24"/>
          <w:szCs w:val="24"/>
          <w:lang w:val="fr-BE"/>
        </w:rPr>
        <w:t xml:space="preserve">La mise </w:t>
      </w:r>
      <w:r w:rsidRPr="00C01B85">
        <w:rPr>
          <w:rFonts w:ascii="extravaganzza" w:hAnsi="extravaganzza" w:cs="Times New Roman"/>
          <w:caps/>
          <w:sz w:val="24"/>
          <w:szCs w:val="24"/>
          <w:lang w:val="fr-BE"/>
        </w:rPr>
        <w:t>A</w:t>
      </w:r>
      <w:r w:rsidRPr="00C01B85">
        <w:rPr>
          <w:rFonts w:ascii="extravaganzza" w:hAnsi="extravaganzza" w:cs="Arial"/>
          <w:caps/>
          <w:sz w:val="24"/>
          <w:szCs w:val="24"/>
          <w:lang w:val="fr-BE"/>
        </w:rPr>
        <w:t xml:space="preserve"> mort, le pi</w:t>
      </w:r>
      <w:r w:rsidRPr="00C01B85">
        <w:rPr>
          <w:rFonts w:ascii="extravaganzza" w:hAnsi="extravaganzza" w:cs="Times New Roman"/>
          <w:caps/>
          <w:sz w:val="24"/>
          <w:szCs w:val="24"/>
          <w:lang w:val="fr-BE"/>
        </w:rPr>
        <w:t>E</w:t>
      </w:r>
      <w:r w:rsidRPr="00C01B85">
        <w:rPr>
          <w:rFonts w:ascii="extravaganzza" w:hAnsi="extravaganzza" w:cs="Arial"/>
          <w:caps/>
          <w:sz w:val="24"/>
          <w:szCs w:val="24"/>
          <w:lang w:val="fr-BE"/>
        </w:rPr>
        <w:t>geage et le commerce ill</w:t>
      </w:r>
      <w:r w:rsidRPr="00C01B85">
        <w:rPr>
          <w:rFonts w:ascii="extravaganzza" w:hAnsi="extravaganzza" w:cs="Times New Roman"/>
          <w:caps/>
          <w:sz w:val="24"/>
          <w:szCs w:val="24"/>
          <w:lang w:val="fr-BE"/>
        </w:rPr>
        <w:t>E</w:t>
      </w:r>
      <w:r w:rsidRPr="00C01B85">
        <w:rPr>
          <w:rFonts w:ascii="extravaganzza" w:hAnsi="extravaganzza" w:cs="Arial"/>
          <w:caps/>
          <w:sz w:val="24"/>
          <w:szCs w:val="24"/>
          <w:lang w:val="fr-BE"/>
        </w:rPr>
        <w:t>gaux d</w:t>
      </w:r>
      <w:r w:rsidRPr="00C01B85">
        <w:rPr>
          <w:rFonts w:ascii="Times New Roman" w:hAnsi="Times New Roman" w:cs="Times New Roman"/>
          <w:caps/>
          <w:sz w:val="24"/>
          <w:szCs w:val="24"/>
          <w:lang w:val="fr-BE"/>
        </w:rPr>
        <w:t>’</w:t>
      </w:r>
      <w:r w:rsidRPr="00C01B85">
        <w:rPr>
          <w:rFonts w:ascii="extravaganzza" w:hAnsi="extravaganzza" w:cs="Arial"/>
          <w:caps/>
          <w:sz w:val="24"/>
          <w:szCs w:val="24"/>
          <w:lang w:val="fr-BE"/>
        </w:rPr>
        <w:t>oiseaux</w:t>
      </w:r>
    </w:p>
    <w:p w:rsidR="00700789" w:rsidRPr="00C01B85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extravaganzza" w:hAnsi="extravaganzza" w:cs="Arial"/>
          <w:caps/>
          <w:sz w:val="24"/>
          <w:szCs w:val="24"/>
          <w:lang w:val="fr-BE"/>
        </w:rPr>
      </w:pPr>
      <w:r w:rsidRPr="00C01B85">
        <w:rPr>
          <w:rFonts w:ascii="extravaganzza" w:hAnsi="extravaganzza" w:cs="Arial"/>
          <w:caps/>
          <w:sz w:val="24"/>
          <w:szCs w:val="24"/>
          <w:lang w:val="fr-BE"/>
        </w:rPr>
        <w:t>Conf</w:t>
      </w:r>
      <w:r w:rsidRPr="00C01B85">
        <w:rPr>
          <w:rFonts w:ascii="extravaganzza" w:hAnsi="extravaganzza" w:cs="Times New Roman"/>
          <w:caps/>
          <w:sz w:val="24"/>
          <w:szCs w:val="24"/>
          <w:lang w:val="fr-BE"/>
        </w:rPr>
        <w:t>E</w:t>
      </w:r>
      <w:r w:rsidRPr="00C01B85">
        <w:rPr>
          <w:rFonts w:ascii="extravaganzza" w:hAnsi="extravaganzza" w:cs="Arial"/>
          <w:caps/>
          <w:sz w:val="24"/>
          <w:szCs w:val="24"/>
          <w:lang w:val="fr-BE"/>
        </w:rPr>
        <w:t>rence du Conseil de l</w:t>
      </w:r>
      <w:r w:rsidRPr="00C01B85">
        <w:rPr>
          <w:rFonts w:ascii="Times New Roman" w:hAnsi="Times New Roman" w:cs="Times New Roman"/>
          <w:caps/>
          <w:sz w:val="24"/>
          <w:szCs w:val="24"/>
          <w:lang w:val="fr-BE"/>
        </w:rPr>
        <w:t>’</w:t>
      </w:r>
      <w:r w:rsidRPr="00C01B85">
        <w:rPr>
          <w:rFonts w:ascii="extravaganzza" w:hAnsi="extravaganzza" w:cs="Arial"/>
          <w:caps/>
          <w:sz w:val="24"/>
          <w:szCs w:val="24"/>
          <w:lang w:val="fr-BE"/>
        </w:rPr>
        <w:t xml:space="preserve">Europe - 29-31 mai </w:t>
      </w:r>
      <w:r w:rsidRPr="00C01B85">
        <w:rPr>
          <w:rFonts w:ascii="extravaganzza" w:hAnsi="extravaganzza" w:cs="Times New Roman"/>
          <w:caps/>
          <w:sz w:val="24"/>
          <w:szCs w:val="24"/>
          <w:lang w:val="fr-BE"/>
        </w:rPr>
        <w:t>A</w:t>
      </w:r>
      <w:r w:rsidRPr="00C01B85">
        <w:rPr>
          <w:rFonts w:ascii="extravaganzza" w:hAnsi="extravaganzza" w:cs="Arial"/>
          <w:caps/>
          <w:sz w:val="24"/>
          <w:szCs w:val="24"/>
          <w:lang w:val="fr-BE"/>
        </w:rPr>
        <w:t xml:space="preserve"> Tunis</w:t>
      </w:r>
    </w:p>
    <w:p w:rsidR="00700789" w:rsidRPr="00C01B85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extravaganzza" w:hAnsi="extravaganzza" w:cs="Arial"/>
          <w:b/>
          <w:caps/>
          <w:sz w:val="24"/>
          <w:szCs w:val="24"/>
          <w:lang w:val="fr-BE"/>
        </w:rPr>
      </w:pPr>
    </w:p>
    <w:p w:rsidR="00700789" w:rsidRPr="00C01B85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extravaganzza" w:hAnsi="extravaganzza" w:cs="Arial"/>
          <w:b/>
          <w:caps/>
          <w:sz w:val="24"/>
          <w:szCs w:val="24"/>
          <w:lang w:val="fr-BE"/>
        </w:rPr>
      </w:pPr>
      <w:r w:rsidRPr="00C01B85">
        <w:rPr>
          <w:rFonts w:ascii="extravaganzza" w:hAnsi="extravaganzza" w:cs="Arial"/>
          <w:b/>
          <w:caps/>
          <w:sz w:val="24"/>
          <w:szCs w:val="24"/>
          <w:lang w:val="fr-BE"/>
        </w:rPr>
        <w:t>La FACE: un partenaire cl</w:t>
      </w:r>
      <w:r w:rsidRPr="00C01B85">
        <w:rPr>
          <w:rFonts w:ascii="extravaganzza" w:hAnsi="extravaganzza" w:cs="Times New Roman"/>
          <w:b/>
          <w:caps/>
          <w:sz w:val="24"/>
          <w:szCs w:val="24"/>
          <w:lang w:val="fr-BE"/>
        </w:rPr>
        <w:t>E</w:t>
      </w:r>
      <w:r w:rsidRPr="00C01B85">
        <w:rPr>
          <w:rFonts w:ascii="extravaganzza" w:hAnsi="extravaganzza" w:cs="Arial"/>
          <w:b/>
          <w:caps/>
          <w:sz w:val="24"/>
          <w:szCs w:val="24"/>
          <w:lang w:val="fr-BE"/>
        </w:rPr>
        <w:t xml:space="preserve"> dans l</w:t>
      </w:r>
      <w:r w:rsidRPr="00C01B85">
        <w:rPr>
          <w:rFonts w:ascii="Times New Roman" w:hAnsi="Times New Roman" w:cs="Times New Roman"/>
          <w:b/>
          <w:caps/>
          <w:sz w:val="24"/>
          <w:szCs w:val="24"/>
          <w:lang w:val="fr-BE"/>
        </w:rPr>
        <w:t>’</w:t>
      </w:r>
      <w:r w:rsidRPr="00C01B85">
        <w:rPr>
          <w:rFonts w:ascii="extravaganzza" w:hAnsi="extravaganzza" w:cs="Arial"/>
          <w:b/>
          <w:caps/>
          <w:sz w:val="24"/>
          <w:szCs w:val="24"/>
          <w:lang w:val="fr-BE"/>
        </w:rPr>
        <w:t>effort europ</w:t>
      </w:r>
      <w:r w:rsidRPr="00C01B85">
        <w:rPr>
          <w:rFonts w:ascii="extravaganzza" w:hAnsi="extravaganzza" w:cs="Times New Roman"/>
          <w:b/>
          <w:caps/>
          <w:sz w:val="24"/>
          <w:szCs w:val="24"/>
          <w:lang w:val="fr-BE"/>
        </w:rPr>
        <w:t>E</w:t>
      </w:r>
      <w:r w:rsidRPr="00C01B85">
        <w:rPr>
          <w:rFonts w:ascii="extravaganzza" w:hAnsi="extravaganzza" w:cs="Arial"/>
          <w:b/>
          <w:caps/>
          <w:sz w:val="24"/>
          <w:szCs w:val="24"/>
          <w:lang w:val="fr-BE"/>
        </w:rPr>
        <w:t xml:space="preserve">en contre les pratiques de mise </w:t>
      </w:r>
      <w:r w:rsidRPr="00C01B85">
        <w:rPr>
          <w:rFonts w:ascii="extravaganzza" w:hAnsi="extravaganzza" w:cs="Times New Roman"/>
          <w:b/>
          <w:caps/>
          <w:sz w:val="24"/>
          <w:szCs w:val="24"/>
          <w:lang w:val="fr-BE"/>
        </w:rPr>
        <w:t>A</w:t>
      </w:r>
      <w:r w:rsidRPr="00C01B85">
        <w:rPr>
          <w:rFonts w:ascii="extravaganzza" w:hAnsi="extravaganzza" w:cs="Arial"/>
          <w:b/>
          <w:caps/>
          <w:sz w:val="24"/>
          <w:szCs w:val="24"/>
          <w:lang w:val="fr-BE"/>
        </w:rPr>
        <w:t xml:space="preserve"> mort ill</w:t>
      </w:r>
      <w:r w:rsidRPr="00C01B85">
        <w:rPr>
          <w:rFonts w:ascii="extravaganzza" w:hAnsi="extravaganzza" w:cs="Times New Roman"/>
          <w:b/>
          <w:caps/>
          <w:sz w:val="24"/>
          <w:szCs w:val="24"/>
          <w:lang w:val="fr-BE"/>
        </w:rPr>
        <w:t>E</w:t>
      </w:r>
      <w:r w:rsidRPr="00C01B85">
        <w:rPr>
          <w:rFonts w:ascii="extravaganzza" w:hAnsi="extravaganzza" w:cs="Arial"/>
          <w:b/>
          <w:caps/>
          <w:sz w:val="24"/>
          <w:szCs w:val="24"/>
          <w:lang w:val="fr-BE"/>
        </w:rPr>
        <w:t>gaux d'oiseaux</w:t>
      </w:r>
    </w:p>
    <w:p w:rsidR="00700789" w:rsidRPr="005406D1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fr-BE"/>
        </w:rPr>
      </w:pP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7F7F7F" w:themeColor="text1" w:themeTint="80"/>
          <w:sz w:val="24"/>
          <w:szCs w:val="24"/>
          <w:lang w:val="fr-BE"/>
        </w:rPr>
      </w:pPr>
      <w:r w:rsidRPr="00700789">
        <w:rPr>
          <w:rFonts w:ascii="Garamond" w:hAnsi="Garamond" w:cs="Arial"/>
          <w:sz w:val="24"/>
          <w:szCs w:val="24"/>
          <w:lang w:val="fr-BE"/>
        </w:rPr>
        <w:t xml:space="preserve">La question de la mise à mort, le piégeage et le commerce illégaux des oiseaux,  particulièrement en Méditerranée - a été régulièrement à l'ordre du jour des réunions de la Convention de Berne du Conseil de l'Europe ces 15 dernières années. Son Comité permanent a donc décidé d'organiser une conférence européenne pour résoudre ce problème ; tenue à Chypre en juillet 2011. La FACE y était représentée par son Vice-président à l’époque, John Swift et son </w:t>
      </w:r>
      <w:r w:rsidRPr="00700789">
        <w:rPr>
          <w:rFonts w:ascii="Garamond" w:hAnsi="Garamond" w:cs="Arial"/>
          <w:i/>
          <w:sz w:val="24"/>
          <w:szCs w:val="24"/>
          <w:lang w:val="fr-BE"/>
        </w:rPr>
        <w:t xml:space="preserve">Senior Policy </w:t>
      </w:r>
      <w:proofErr w:type="spellStart"/>
      <w:r w:rsidRPr="00700789">
        <w:rPr>
          <w:rFonts w:ascii="Garamond" w:hAnsi="Garamond" w:cs="Arial"/>
          <w:i/>
          <w:sz w:val="24"/>
          <w:szCs w:val="24"/>
          <w:lang w:val="fr-BE"/>
        </w:rPr>
        <w:t>Advisor</w:t>
      </w:r>
      <w:proofErr w:type="spellEnd"/>
      <w:r w:rsidRPr="00700789">
        <w:rPr>
          <w:rFonts w:ascii="Garamond" w:hAnsi="Garamond" w:cs="Arial"/>
          <w:i/>
          <w:sz w:val="24"/>
          <w:szCs w:val="24"/>
          <w:lang w:val="fr-BE"/>
        </w:rPr>
        <w:t>,</w:t>
      </w:r>
      <w:r w:rsidRPr="00700789">
        <w:rPr>
          <w:rFonts w:ascii="Garamond" w:hAnsi="Garamond" w:cs="Arial"/>
          <w:sz w:val="24"/>
          <w:szCs w:val="24"/>
          <w:lang w:val="fr-BE"/>
        </w:rPr>
        <w:t xml:space="preserve"> Yves Lecocq. Ces deux experts ont livrés des présentations et étaient activement impliqués dans les discussions, menant à la</w:t>
      </w:r>
      <w:r w:rsidRPr="00700789">
        <w:rPr>
          <w:rFonts w:ascii="Garamond" w:hAnsi="Garamond" w:cs="Arial"/>
          <w:color w:val="7F7F7F" w:themeColor="text1" w:themeTint="80"/>
          <w:sz w:val="24"/>
          <w:szCs w:val="24"/>
          <w:lang w:val="fr-BE"/>
        </w:rPr>
        <w:t xml:space="preserve"> </w:t>
      </w:r>
      <w:hyperlink r:id="rId6" w:history="1">
        <w:r w:rsidRPr="00700789">
          <w:rPr>
            <w:rStyle w:val="Hyperlink"/>
            <w:rFonts w:ascii="Garamond" w:hAnsi="Garamond" w:cs="Arial"/>
            <w:sz w:val="24"/>
            <w:szCs w:val="24"/>
            <w:lang w:val="fr-BE"/>
          </w:rPr>
          <w:t>Recommandation n° 155 (2011) sur la mise à mort, le piégeage et le commerce illégaux d’oiseaux sauvages</w:t>
        </w:r>
      </w:hyperlink>
      <w:r w:rsidRPr="00700789">
        <w:rPr>
          <w:rFonts w:ascii="Garamond" w:hAnsi="Garamond" w:cs="Arial"/>
          <w:color w:val="7F7F7F" w:themeColor="text1" w:themeTint="80"/>
          <w:sz w:val="24"/>
          <w:szCs w:val="24"/>
          <w:lang w:val="fr-BE"/>
        </w:rPr>
        <w:t xml:space="preserve">. </w:t>
      </w:r>
      <w:r w:rsidRPr="00700789">
        <w:rPr>
          <w:rFonts w:ascii="Garamond" w:hAnsi="Garamond" w:cs="Arial"/>
          <w:sz w:val="24"/>
          <w:szCs w:val="24"/>
          <w:lang w:val="fr-BE"/>
        </w:rPr>
        <w:t>Le message clé de la Recommandation n° 155 était «une tolérance zéro à l'égard de la mise à mort illégale d’oiseaux» ; et également, que ce n'était pas une question de chasse légale : au contraire, la chasse légale et l'utilisation durable devraient être reconnus pour leur rôle positif dans la lutte contre les problèmes identifiés.</w:t>
      </w: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7F7F7F" w:themeColor="text1" w:themeTint="80"/>
          <w:sz w:val="24"/>
          <w:szCs w:val="24"/>
          <w:lang w:val="fr-BE"/>
        </w:rPr>
      </w:pP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  <w:r w:rsidRPr="00700789">
        <w:rPr>
          <w:rFonts w:ascii="Garamond" w:hAnsi="Garamond" w:cs="Arial"/>
          <w:sz w:val="24"/>
          <w:szCs w:val="24"/>
          <w:lang w:val="fr-BE"/>
        </w:rPr>
        <w:t>La FACE est restée impliqué dans cette initiative, tant au niveau du Conseil de l'Europe et celle de l'UE par la DG Environnement de la Commission européenne. La FACE a été de nouveau représenté - par les deux mêmes experts - lors d'une Conférence de suivi, organisé par la Convention de Berne, les 29-30 mai 2013 à Tunis.</w:t>
      </w: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  <w:r w:rsidRPr="00700789">
        <w:rPr>
          <w:rFonts w:ascii="Garamond" w:hAnsi="Garamond" w:cs="Arial"/>
          <w:sz w:val="24"/>
          <w:szCs w:val="24"/>
          <w:lang w:val="fr-BE"/>
        </w:rPr>
        <w:t xml:space="preserve">19 pays étaient représentés ainsi que l'UE, des représentants de la Convention de Bonn sur les Espèces Migratrices (CMS) et de son Accord sur la conservation des oiseaux d’eau migrateurs </w:t>
      </w:r>
      <w:proofErr w:type="gramStart"/>
      <w:r w:rsidRPr="00700789">
        <w:rPr>
          <w:rFonts w:ascii="Garamond" w:hAnsi="Garamond" w:cs="Arial"/>
          <w:sz w:val="24"/>
          <w:szCs w:val="24"/>
          <w:lang w:val="fr-BE"/>
        </w:rPr>
        <w:t>d’Afrique</w:t>
      </w:r>
      <w:proofErr w:type="gramEnd"/>
      <w:r w:rsidRPr="00700789">
        <w:rPr>
          <w:rFonts w:ascii="Garamond" w:hAnsi="Garamond" w:cs="Arial"/>
          <w:sz w:val="24"/>
          <w:szCs w:val="24"/>
          <w:lang w:val="fr-BE"/>
        </w:rPr>
        <w:t>-Eurasie (AEWA). L'Institut de recherche OMPO,  la Fédération des chasseurs tunisiens et un large éventail d’ONG pour la conservation et/ou la protection des oiseaux étaient également présents.</w:t>
      </w: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7F7F7F" w:themeColor="text1" w:themeTint="80"/>
          <w:sz w:val="24"/>
          <w:szCs w:val="24"/>
          <w:lang w:val="fr-BE"/>
        </w:rPr>
      </w:pP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  <w:r w:rsidRPr="00700789">
        <w:rPr>
          <w:rFonts w:ascii="Garamond" w:hAnsi="Garamond" w:cs="Arial"/>
          <w:sz w:val="24"/>
          <w:szCs w:val="24"/>
          <w:lang w:val="fr-BE"/>
        </w:rPr>
        <w:t>John Swift a livré une présentation détaillant la manière dont le Royaume-Uni fait face à tout ‘crime’ rural, tant qu’Yves Lecocq a identifié les défis et les opportunités pour les pays d'accueil en matière de tourisme de chasse durable d’oiseaux.</w:t>
      </w: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7F7F7F" w:themeColor="text1" w:themeTint="80"/>
          <w:sz w:val="24"/>
          <w:szCs w:val="24"/>
          <w:lang w:val="fr-BE"/>
        </w:rPr>
      </w:pP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  <w:r w:rsidRPr="00700789">
        <w:rPr>
          <w:rFonts w:ascii="Garamond" w:hAnsi="Garamond" w:cs="Arial"/>
          <w:sz w:val="24"/>
          <w:szCs w:val="24"/>
          <w:lang w:val="fr-BE"/>
        </w:rPr>
        <w:t xml:space="preserve">Dans l'après-midi et en soirée, les participants se sont répartis sur 3 groupes de travail: un portant sur les aspects juridiques, avec John Swift étant le Rapporteur, un pour les aspects biologiques et l'autre au sujet de la sensibilisation. Yves Lecocq a participé à ce dernier groupe qui cherchait à comprendre </w:t>
      </w:r>
      <w:r w:rsidRPr="00700789">
        <w:rPr>
          <w:rFonts w:ascii="Garamond" w:hAnsi="Garamond" w:cs="Arial"/>
          <w:i/>
          <w:sz w:val="24"/>
          <w:szCs w:val="24"/>
          <w:lang w:val="fr-BE"/>
        </w:rPr>
        <w:t>pourquoi</w:t>
      </w:r>
      <w:r w:rsidRPr="00700789">
        <w:rPr>
          <w:rFonts w:ascii="Garamond" w:hAnsi="Garamond" w:cs="Arial"/>
          <w:sz w:val="24"/>
          <w:szCs w:val="24"/>
          <w:lang w:val="fr-BE"/>
        </w:rPr>
        <w:t xml:space="preserve"> les gens continuent dans la capture ou le commerce des oiseaux illégalement avant de préparer des campagnes de sensibilisation et d’éducation bien ciblée.</w:t>
      </w: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  <w:r w:rsidRPr="00700789">
        <w:rPr>
          <w:rFonts w:ascii="Garamond" w:hAnsi="Garamond" w:cs="Arial"/>
          <w:sz w:val="24"/>
          <w:szCs w:val="24"/>
          <w:lang w:val="fr-BE"/>
        </w:rPr>
        <w:t>Le lendemain, les résultats de chaque groupe de travail ont été présentés à la conférence plénière. Les participants ont reconnu la nécessité d'identifier et de se concentrer sur les soi-disant «points noirs» où les activités illégales persistent de façon saillante ; et d'établir des alliances - y compris avec les associations de chasseurs – afin d’adresser ces problèmes efficacement.</w:t>
      </w: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  <w:r w:rsidRPr="00700789">
        <w:rPr>
          <w:rFonts w:ascii="Garamond" w:hAnsi="Garamond" w:cs="Arial"/>
          <w:sz w:val="24"/>
          <w:szCs w:val="24"/>
          <w:lang w:val="fr-BE"/>
        </w:rPr>
        <w:t>Les participants se sont ensuite mis d'accord sur un certain nombre de constatations, conclusions et recommandations qui seront soumises à la prochaine réunion de la Convention de Berne à la fin de cette année.</w:t>
      </w:r>
      <w:bookmarkStart w:id="0" w:name="_GoBack"/>
      <w:bookmarkEnd w:id="0"/>
      <w:r w:rsidR="00C01B85">
        <w:rPr>
          <w:rFonts w:ascii="Garamond" w:hAnsi="Garamond" w:cs="Arial"/>
          <w:sz w:val="24"/>
          <w:szCs w:val="24"/>
          <w:lang w:val="fr-BE"/>
        </w:rPr>
        <w:t xml:space="preserve"> </w:t>
      </w:r>
      <w:r w:rsidRPr="00700789">
        <w:rPr>
          <w:rFonts w:ascii="Garamond" w:hAnsi="Garamond" w:cs="Arial"/>
          <w:sz w:val="24"/>
          <w:szCs w:val="24"/>
          <w:lang w:val="fr-BE"/>
        </w:rPr>
        <w:t>La FACE continuera, bien sûr, à surveiller et traiter cette question, avec l’intérêt d'apporter une contribution active pour mettre fin à ces pratiques illégales et immorales.</w:t>
      </w: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</w:p>
    <w:p w:rsidR="00700789" w:rsidRPr="00700789" w:rsidRDefault="00700789" w:rsidP="0070078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fr-BE"/>
        </w:rPr>
      </w:pPr>
      <w:r w:rsidRPr="00700789">
        <w:rPr>
          <w:rFonts w:ascii="Garamond" w:hAnsi="Garamond" w:cs="Arial"/>
          <w:sz w:val="24"/>
          <w:szCs w:val="24"/>
          <w:lang w:val="fr-BE"/>
        </w:rPr>
        <w:t xml:space="preserve">Pour plus d'informations sur le travail de la FACE en relation avec la criminalité à l’égard de la faune sauvage: </w:t>
      </w:r>
      <w:hyperlink r:id="rId7" w:history="1">
        <w:r w:rsidRPr="00700789">
          <w:rPr>
            <w:rStyle w:val="Hyperlink"/>
            <w:rFonts w:ascii="Garamond" w:hAnsi="Garamond" w:cs="Arial"/>
            <w:sz w:val="24"/>
            <w:szCs w:val="24"/>
            <w:lang w:val="fr-BE"/>
          </w:rPr>
          <w:t>www.face.eu/wildlife-conservation/wildlife-crime</w:t>
        </w:r>
      </w:hyperlink>
      <w:r w:rsidRPr="00700789">
        <w:rPr>
          <w:rFonts w:ascii="Garamond" w:hAnsi="Garamond" w:cs="Arial"/>
          <w:sz w:val="24"/>
          <w:szCs w:val="24"/>
          <w:lang w:val="fr-BE"/>
        </w:rPr>
        <w:t xml:space="preserve">. </w:t>
      </w:r>
    </w:p>
    <w:p w:rsidR="00464A4A" w:rsidRPr="00700789" w:rsidRDefault="00464A4A" w:rsidP="00A73733">
      <w:pPr>
        <w:jc w:val="both"/>
        <w:rPr>
          <w:rFonts w:ascii="Arial" w:hAnsi="Arial" w:cs="Arial"/>
          <w:sz w:val="24"/>
          <w:szCs w:val="24"/>
          <w:lang w:val="fr-BE"/>
        </w:rPr>
      </w:pPr>
    </w:p>
    <w:sectPr w:rsidR="00464A4A" w:rsidRPr="00700789" w:rsidSect="00C01B85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4F" w:rsidRDefault="002E784F" w:rsidP="002E784F">
      <w:pPr>
        <w:spacing w:after="0" w:line="240" w:lineRule="auto"/>
      </w:pPr>
      <w:r>
        <w:separator/>
      </w:r>
    </w:p>
  </w:endnote>
  <w:endnote w:type="continuationSeparator" w:id="0">
    <w:p w:rsidR="002E784F" w:rsidRDefault="002E784F" w:rsidP="002E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xtravaganzz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010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84F" w:rsidRDefault="00237D98">
        <w:pPr>
          <w:pStyle w:val="Footer"/>
          <w:jc w:val="right"/>
        </w:pPr>
        <w:r>
          <w:fldChar w:fldCharType="begin"/>
        </w:r>
        <w:r w:rsidR="002E784F">
          <w:instrText xml:space="preserve"> PAGE   \* MERGEFORMAT </w:instrText>
        </w:r>
        <w:r>
          <w:fldChar w:fldCharType="separate"/>
        </w:r>
        <w:r w:rsidR="00C01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84F" w:rsidRDefault="002E784F" w:rsidP="002E784F">
    <w:pPr>
      <w:pStyle w:val="Footer"/>
      <w:jc w:val="center"/>
    </w:pPr>
    <w:r w:rsidRPr="00484115">
      <w:rPr>
        <w:noProof/>
        <w:lang w:eastAsia="en-GB"/>
      </w:rPr>
      <w:drawing>
        <wp:inline distT="0" distB="0" distL="0" distR="0">
          <wp:extent cx="452063" cy="375734"/>
          <wp:effectExtent l="19050" t="0" r="5137" b="0"/>
          <wp:docPr id="9" name="Picture 0" descr="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147" cy="37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4F" w:rsidRDefault="002E784F" w:rsidP="002E784F">
      <w:pPr>
        <w:spacing w:after="0" w:line="240" w:lineRule="auto"/>
      </w:pPr>
      <w:r>
        <w:separator/>
      </w:r>
    </w:p>
  </w:footnote>
  <w:footnote w:type="continuationSeparator" w:id="0">
    <w:p w:rsidR="002E784F" w:rsidRDefault="002E784F" w:rsidP="002E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4F" w:rsidRPr="00C01B85" w:rsidRDefault="002E784F" w:rsidP="00700789">
    <w:pPr>
      <w:pStyle w:val="Header"/>
      <w:rPr>
        <w:rFonts w:ascii="extravaganzza" w:hAnsi="extravaganzza"/>
        <w:color w:val="7F7F7F" w:themeColor="text1" w:themeTint="80"/>
        <w:sz w:val="20"/>
        <w:szCs w:val="20"/>
        <w:lang w:val="fr-BE"/>
      </w:rPr>
    </w:pPr>
    <w:r w:rsidRPr="00C01B85">
      <w:rPr>
        <w:rFonts w:ascii="extravaganzza" w:hAnsi="extravaganzza"/>
        <w:color w:val="7F7F7F" w:themeColor="text1" w:themeTint="80"/>
        <w:sz w:val="20"/>
        <w:szCs w:val="20"/>
        <w:lang w:val="fr-BE"/>
      </w:rPr>
      <w:t>www.face.eu - 06.2013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66A4A"/>
    <w:rsid w:val="000F13FA"/>
    <w:rsid w:val="000F6667"/>
    <w:rsid w:val="0015193D"/>
    <w:rsid w:val="001D15E8"/>
    <w:rsid w:val="00237D98"/>
    <w:rsid w:val="002E784F"/>
    <w:rsid w:val="00305E50"/>
    <w:rsid w:val="00336A30"/>
    <w:rsid w:val="003A02C7"/>
    <w:rsid w:val="00460580"/>
    <w:rsid w:val="00464A4A"/>
    <w:rsid w:val="004A7E6A"/>
    <w:rsid w:val="004E1B80"/>
    <w:rsid w:val="00507AE2"/>
    <w:rsid w:val="005304D5"/>
    <w:rsid w:val="005F5CCC"/>
    <w:rsid w:val="00665910"/>
    <w:rsid w:val="00683C64"/>
    <w:rsid w:val="00700789"/>
    <w:rsid w:val="007D0611"/>
    <w:rsid w:val="007D4DFF"/>
    <w:rsid w:val="00805BDB"/>
    <w:rsid w:val="00812152"/>
    <w:rsid w:val="008D01A5"/>
    <w:rsid w:val="00922DC4"/>
    <w:rsid w:val="009F0A4F"/>
    <w:rsid w:val="00A73733"/>
    <w:rsid w:val="00B25F78"/>
    <w:rsid w:val="00B66A4A"/>
    <w:rsid w:val="00BC37FB"/>
    <w:rsid w:val="00BE462E"/>
    <w:rsid w:val="00C01B85"/>
    <w:rsid w:val="00C1462E"/>
    <w:rsid w:val="00C671CB"/>
    <w:rsid w:val="00C802D4"/>
    <w:rsid w:val="00CA027D"/>
    <w:rsid w:val="00CA3842"/>
    <w:rsid w:val="00D125B9"/>
    <w:rsid w:val="00E10C41"/>
    <w:rsid w:val="00E75011"/>
    <w:rsid w:val="00F23716"/>
    <w:rsid w:val="00FD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A4A"/>
    <w:rPr>
      <w:color w:val="0000FF"/>
      <w:u w:val="single"/>
    </w:rPr>
  </w:style>
  <w:style w:type="character" w:customStyle="1" w:styleId="citation">
    <w:name w:val="citation"/>
    <w:basedOn w:val="DefaultParagraphFont"/>
    <w:rsid w:val="00B66A4A"/>
  </w:style>
  <w:style w:type="character" w:customStyle="1" w:styleId="citecrochet1">
    <w:name w:val="cite_crochet1"/>
    <w:basedOn w:val="DefaultParagraphFont"/>
    <w:rsid w:val="00B66A4A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B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5F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4F"/>
  </w:style>
  <w:style w:type="paragraph" w:styleId="Footer">
    <w:name w:val="footer"/>
    <w:basedOn w:val="Normal"/>
    <w:link w:val="FooterChar"/>
    <w:uiPriority w:val="99"/>
    <w:unhideWhenUsed/>
    <w:rsid w:val="002E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4F"/>
  </w:style>
  <w:style w:type="paragraph" w:styleId="BalloonText">
    <w:name w:val="Balloon Text"/>
    <w:basedOn w:val="Normal"/>
    <w:link w:val="BalloonTextChar"/>
    <w:uiPriority w:val="99"/>
    <w:semiHidden/>
    <w:unhideWhenUsed/>
    <w:rsid w:val="002E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A4A"/>
    <w:rPr>
      <w:color w:val="0000FF"/>
      <w:u w:val="single"/>
    </w:rPr>
  </w:style>
  <w:style w:type="character" w:customStyle="1" w:styleId="citation">
    <w:name w:val="citation"/>
    <w:basedOn w:val="DefaultParagraphFont"/>
    <w:rsid w:val="00B66A4A"/>
  </w:style>
  <w:style w:type="character" w:customStyle="1" w:styleId="citecrochet1">
    <w:name w:val="cite_crochet1"/>
    <w:basedOn w:val="DefaultParagraphFont"/>
    <w:rsid w:val="00B66A4A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B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5F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4F"/>
  </w:style>
  <w:style w:type="paragraph" w:styleId="Footer">
    <w:name w:val="footer"/>
    <w:basedOn w:val="Normal"/>
    <w:link w:val="FooterChar"/>
    <w:uiPriority w:val="99"/>
    <w:unhideWhenUsed/>
    <w:rsid w:val="002E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4F"/>
  </w:style>
  <w:style w:type="paragraph" w:styleId="BalloonText">
    <w:name w:val="Balloon Text"/>
    <w:basedOn w:val="Normal"/>
    <w:link w:val="BalloonTextChar"/>
    <w:uiPriority w:val="99"/>
    <w:semiHidden/>
    <w:unhideWhenUsed/>
    <w:rsid w:val="002E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.eu/wildlife-conservation/wildlife-crim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d.coe.int/com.instranet.InstraServlet?command=com.instranet.CmdBlobGet&amp;InstranetImage=2036398&amp;SecMode=1&amp;DocId=1806256&amp;Usage=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 Lecocq</dc:creator>
  <cp:lastModifiedBy>Marilise SAGHBINI</cp:lastModifiedBy>
  <cp:revision>2</cp:revision>
  <dcterms:created xsi:type="dcterms:W3CDTF">2013-06-27T16:38:00Z</dcterms:created>
  <dcterms:modified xsi:type="dcterms:W3CDTF">2013-06-27T16:38:00Z</dcterms:modified>
</cp:coreProperties>
</file>